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D85FE" w14:textId="77777777" w:rsidR="00F9196B" w:rsidRPr="00E60F0F" w:rsidRDefault="00F9196B" w:rsidP="00E60F0F">
      <w:pPr>
        <w:spacing w:after="0" w:line="240" w:lineRule="auto"/>
        <w:jc w:val="center"/>
        <w:rPr>
          <w:rFonts w:ascii="Times New Roman" w:eastAsia="Times New Roman" w:hAnsi="Times New Roman" w:cs="Times New Roman"/>
          <w:b/>
          <w:sz w:val="24"/>
          <w:szCs w:val="24"/>
        </w:rPr>
      </w:pPr>
      <w:r w:rsidRPr="00E60F0F">
        <w:rPr>
          <w:rFonts w:ascii="Times New Roman" w:eastAsia="Times New Roman" w:hAnsi="Times New Roman" w:cs="Times New Roman"/>
          <w:b/>
          <w:sz w:val="24"/>
          <w:szCs w:val="24"/>
        </w:rPr>
        <w:t xml:space="preserve">Town of Manheim Planning Board </w:t>
      </w:r>
    </w:p>
    <w:p w14:paraId="183A26BC" w14:textId="77777777" w:rsidR="00F9196B" w:rsidRPr="00E60F0F" w:rsidRDefault="00F9196B" w:rsidP="00E60F0F">
      <w:pPr>
        <w:spacing w:after="0" w:line="240" w:lineRule="auto"/>
        <w:jc w:val="center"/>
        <w:rPr>
          <w:rFonts w:ascii="Times New Roman" w:eastAsia="Times New Roman" w:hAnsi="Times New Roman" w:cs="Times New Roman"/>
          <w:b/>
          <w:sz w:val="24"/>
          <w:szCs w:val="24"/>
        </w:rPr>
      </w:pPr>
      <w:r w:rsidRPr="00E60F0F">
        <w:rPr>
          <w:rFonts w:ascii="Times New Roman" w:eastAsia="Times New Roman" w:hAnsi="Times New Roman" w:cs="Times New Roman"/>
          <w:b/>
          <w:sz w:val="24"/>
          <w:szCs w:val="24"/>
        </w:rPr>
        <w:t xml:space="preserve">Site Plan Review Report </w:t>
      </w:r>
    </w:p>
    <w:p w14:paraId="09ECBC63" w14:textId="77777777" w:rsidR="00F9196B" w:rsidRPr="00E60F0F" w:rsidRDefault="00F9196B" w:rsidP="00E60F0F">
      <w:pPr>
        <w:spacing w:after="0" w:line="240" w:lineRule="auto"/>
        <w:jc w:val="center"/>
        <w:rPr>
          <w:rFonts w:ascii="Times New Roman" w:eastAsia="Times New Roman" w:hAnsi="Times New Roman" w:cs="Times New Roman"/>
          <w:b/>
          <w:sz w:val="24"/>
          <w:szCs w:val="24"/>
        </w:rPr>
      </w:pPr>
      <w:r w:rsidRPr="00E60F0F">
        <w:rPr>
          <w:rFonts w:ascii="Times New Roman" w:eastAsia="Times New Roman" w:hAnsi="Times New Roman" w:cs="Times New Roman"/>
          <w:b/>
          <w:sz w:val="24"/>
          <w:szCs w:val="24"/>
        </w:rPr>
        <w:t>and</w:t>
      </w:r>
    </w:p>
    <w:p w14:paraId="5A03DD62" w14:textId="77777777" w:rsidR="00F9196B" w:rsidRPr="00E60F0F" w:rsidRDefault="00F9196B" w:rsidP="00E60F0F">
      <w:pPr>
        <w:spacing w:after="0" w:line="240" w:lineRule="auto"/>
        <w:jc w:val="center"/>
        <w:rPr>
          <w:rFonts w:ascii="Times New Roman" w:eastAsia="Times New Roman" w:hAnsi="Times New Roman" w:cs="Times New Roman"/>
          <w:b/>
          <w:sz w:val="24"/>
          <w:szCs w:val="24"/>
        </w:rPr>
      </w:pPr>
      <w:r w:rsidRPr="00E60F0F">
        <w:rPr>
          <w:rFonts w:ascii="Times New Roman" w:eastAsia="Times New Roman" w:hAnsi="Times New Roman" w:cs="Times New Roman"/>
          <w:b/>
          <w:sz w:val="24"/>
          <w:szCs w:val="24"/>
        </w:rPr>
        <w:t>Advisory Opinion to the Zoning Board of Appeals</w:t>
      </w:r>
    </w:p>
    <w:p w14:paraId="6150D403" w14:textId="77777777" w:rsidR="00F9196B" w:rsidRPr="00E60F0F" w:rsidRDefault="00F9196B" w:rsidP="00E60F0F">
      <w:pPr>
        <w:spacing w:after="0" w:line="240" w:lineRule="auto"/>
        <w:jc w:val="center"/>
        <w:rPr>
          <w:rFonts w:ascii="Times New Roman" w:eastAsia="Times New Roman" w:hAnsi="Times New Roman" w:cs="Times New Roman"/>
          <w:b/>
          <w:sz w:val="24"/>
          <w:szCs w:val="24"/>
        </w:rPr>
      </w:pPr>
      <w:r w:rsidRPr="00E60F0F">
        <w:rPr>
          <w:rFonts w:ascii="Times New Roman" w:eastAsia="Times New Roman" w:hAnsi="Times New Roman" w:cs="Times New Roman"/>
          <w:b/>
          <w:sz w:val="24"/>
          <w:szCs w:val="24"/>
        </w:rPr>
        <w:t>on</w:t>
      </w:r>
    </w:p>
    <w:p w14:paraId="74E26801" w14:textId="0EFF3A17" w:rsidR="00F9196B" w:rsidRPr="00E60F0F" w:rsidRDefault="00452D0D" w:rsidP="00E60F0F">
      <w:pPr>
        <w:spacing w:after="0" w:line="240" w:lineRule="auto"/>
        <w:jc w:val="center"/>
        <w:rPr>
          <w:rFonts w:ascii="Times New Roman" w:eastAsia="Times New Roman" w:hAnsi="Times New Roman" w:cs="Times New Roman"/>
          <w:b/>
          <w:sz w:val="24"/>
          <w:szCs w:val="24"/>
        </w:rPr>
      </w:pPr>
      <w:bookmarkStart w:id="0" w:name="_Hlk13561118"/>
      <w:r w:rsidRPr="00E60F0F">
        <w:rPr>
          <w:rFonts w:ascii="Times New Roman" w:eastAsia="Times New Roman" w:hAnsi="Times New Roman" w:cs="Times New Roman"/>
          <w:b/>
          <w:sz w:val="24"/>
          <w:szCs w:val="24"/>
        </w:rPr>
        <w:t>National Grid’s</w:t>
      </w:r>
      <w:r w:rsidR="00F9196B" w:rsidRPr="00E60F0F">
        <w:rPr>
          <w:rFonts w:ascii="Times New Roman" w:eastAsia="Times New Roman" w:hAnsi="Times New Roman" w:cs="Times New Roman"/>
          <w:b/>
          <w:sz w:val="24"/>
          <w:szCs w:val="24"/>
        </w:rPr>
        <w:t xml:space="preserve"> </w:t>
      </w:r>
      <w:bookmarkEnd w:id="0"/>
      <w:r w:rsidR="00F9196B" w:rsidRPr="00E60F0F">
        <w:rPr>
          <w:rFonts w:ascii="Times New Roman" w:eastAsia="Times New Roman" w:hAnsi="Times New Roman" w:cs="Times New Roman"/>
          <w:b/>
          <w:sz w:val="24"/>
          <w:szCs w:val="24"/>
        </w:rPr>
        <w:t>Special Use Permit Application</w:t>
      </w:r>
    </w:p>
    <w:p w14:paraId="2CBCE44D" w14:textId="77777777" w:rsidR="00F9196B" w:rsidRPr="00E60F0F" w:rsidRDefault="00F9196B" w:rsidP="00E60F0F">
      <w:pPr>
        <w:spacing w:after="0" w:line="240" w:lineRule="auto"/>
        <w:jc w:val="center"/>
        <w:rPr>
          <w:rFonts w:ascii="Times New Roman" w:eastAsia="Times New Roman" w:hAnsi="Times New Roman" w:cs="Times New Roman"/>
          <w:b/>
          <w:sz w:val="24"/>
          <w:szCs w:val="24"/>
        </w:rPr>
      </w:pPr>
    </w:p>
    <w:p w14:paraId="658F3437" w14:textId="08DBDDED" w:rsidR="00F9196B" w:rsidRPr="00E60F0F" w:rsidRDefault="00452D0D" w:rsidP="00E60F0F">
      <w:pPr>
        <w:spacing w:after="0" w:line="240" w:lineRule="auto"/>
        <w:jc w:val="center"/>
        <w:rPr>
          <w:rFonts w:ascii="Times New Roman" w:eastAsia="Times New Roman" w:hAnsi="Times New Roman" w:cs="Times New Roman"/>
          <w:b/>
          <w:sz w:val="24"/>
          <w:szCs w:val="24"/>
        </w:rPr>
      </w:pPr>
      <w:r w:rsidRPr="00E60F0F">
        <w:rPr>
          <w:rFonts w:ascii="Times New Roman" w:eastAsia="Times New Roman" w:hAnsi="Times New Roman" w:cs="Times New Roman"/>
          <w:b/>
          <w:sz w:val="24"/>
          <w:szCs w:val="24"/>
        </w:rPr>
        <w:t>December 5, 2023</w:t>
      </w:r>
    </w:p>
    <w:p w14:paraId="5678146F" w14:textId="4A7504F5" w:rsidR="00F9196B" w:rsidRPr="00E60F0F" w:rsidRDefault="00F9196B" w:rsidP="00E60F0F">
      <w:pPr>
        <w:spacing w:after="0" w:line="360" w:lineRule="auto"/>
        <w:rPr>
          <w:rFonts w:ascii="Times New Roman" w:eastAsia="Times New Roman" w:hAnsi="Times New Roman" w:cs="Times New Roman"/>
          <w:b/>
          <w:sz w:val="24"/>
          <w:szCs w:val="24"/>
        </w:rPr>
      </w:pPr>
      <w:r w:rsidRPr="00E60F0F">
        <w:rPr>
          <w:rFonts w:ascii="Times New Roman" w:eastAsia="Times New Roman" w:hAnsi="Times New Roman" w:cs="Times New Roman"/>
          <w:b/>
          <w:sz w:val="24"/>
          <w:szCs w:val="24"/>
        </w:rPr>
        <w:tab/>
      </w:r>
    </w:p>
    <w:p w14:paraId="57B4C8EE" w14:textId="1CDBC57E" w:rsidR="00F9196B" w:rsidRPr="004F3808" w:rsidRDefault="00F9196B" w:rsidP="004F3808">
      <w:pPr>
        <w:spacing w:after="0" w:line="360" w:lineRule="auto"/>
        <w:contextualSpacing/>
        <w:rPr>
          <w:rFonts w:ascii="Times New Roman" w:eastAsia="Times New Roman" w:hAnsi="Times New Roman" w:cs="Times New Roman"/>
          <w:sz w:val="24"/>
          <w:szCs w:val="24"/>
        </w:rPr>
      </w:pPr>
      <w:r w:rsidRPr="00E60F0F">
        <w:rPr>
          <w:rFonts w:ascii="Times New Roman" w:eastAsia="Times New Roman" w:hAnsi="Times New Roman" w:cs="Times New Roman"/>
          <w:b/>
          <w:sz w:val="24"/>
          <w:szCs w:val="24"/>
        </w:rPr>
        <w:tab/>
      </w:r>
      <w:r w:rsidRPr="004F3808">
        <w:rPr>
          <w:rFonts w:ascii="Times New Roman" w:eastAsia="Times New Roman" w:hAnsi="Times New Roman" w:cs="Times New Roman"/>
          <w:sz w:val="24"/>
          <w:szCs w:val="24"/>
        </w:rPr>
        <w:t>The Planning Board has reviewed the site plans and supporting data</w:t>
      </w:r>
      <w:r w:rsidR="00CF7C3C" w:rsidRPr="004F3808">
        <w:rPr>
          <w:rFonts w:ascii="Times New Roman" w:eastAsia="Times New Roman" w:hAnsi="Times New Roman" w:cs="Times New Roman"/>
          <w:sz w:val="24"/>
          <w:szCs w:val="24"/>
        </w:rPr>
        <w:t xml:space="preserve"> (“Site Plans”)</w:t>
      </w:r>
      <w:r w:rsidRPr="004F3808">
        <w:rPr>
          <w:rFonts w:ascii="Times New Roman" w:eastAsia="Times New Roman" w:hAnsi="Times New Roman" w:cs="Times New Roman"/>
          <w:sz w:val="24"/>
          <w:szCs w:val="24"/>
        </w:rPr>
        <w:t xml:space="preserve"> submitted by </w:t>
      </w:r>
      <w:r w:rsidR="00452D0D" w:rsidRPr="004F3808">
        <w:rPr>
          <w:rFonts w:ascii="Times New Roman" w:eastAsia="Times New Roman" w:hAnsi="Times New Roman" w:cs="Times New Roman"/>
          <w:sz w:val="24"/>
          <w:szCs w:val="24"/>
        </w:rPr>
        <w:t>Niagara Mohawk Power Corporation d/b/a National Grid</w:t>
      </w:r>
      <w:r w:rsidRPr="004F3808">
        <w:rPr>
          <w:rFonts w:ascii="Times New Roman" w:eastAsia="Times New Roman" w:hAnsi="Times New Roman" w:cs="Times New Roman"/>
          <w:sz w:val="24"/>
          <w:szCs w:val="24"/>
        </w:rPr>
        <w:t xml:space="preserve"> (the “Applicant”) with its application for a special use permit to </w:t>
      </w:r>
      <w:r w:rsidR="00452D0D" w:rsidRPr="004F3808">
        <w:rPr>
          <w:rFonts w:ascii="Times New Roman" w:eastAsia="Times New Roman" w:hAnsi="Times New Roman" w:cs="Times New Roman"/>
          <w:sz w:val="24"/>
          <w:szCs w:val="24"/>
        </w:rPr>
        <w:t>construct a new substation (</w:t>
      </w:r>
      <w:r w:rsidR="006F7DA7" w:rsidRPr="004F3808">
        <w:rPr>
          <w:rFonts w:ascii="Times New Roman" w:eastAsia="Times New Roman" w:hAnsi="Times New Roman" w:cs="Times New Roman"/>
          <w:sz w:val="24"/>
          <w:szCs w:val="24"/>
        </w:rPr>
        <w:t>“</w:t>
      </w:r>
      <w:r w:rsidR="00452D0D" w:rsidRPr="004F3808">
        <w:rPr>
          <w:rFonts w:ascii="Times New Roman" w:eastAsia="Times New Roman" w:hAnsi="Times New Roman" w:cs="Times New Roman"/>
          <w:sz w:val="24"/>
          <w:szCs w:val="24"/>
        </w:rPr>
        <w:t>Manheim Substation</w:t>
      </w:r>
      <w:r w:rsidR="006F7DA7" w:rsidRPr="004F3808">
        <w:rPr>
          <w:rFonts w:ascii="Times New Roman" w:eastAsia="Times New Roman" w:hAnsi="Times New Roman" w:cs="Times New Roman"/>
          <w:sz w:val="24"/>
          <w:szCs w:val="24"/>
        </w:rPr>
        <w:t>”</w:t>
      </w:r>
      <w:r w:rsidR="00452D0D" w:rsidRPr="004F3808">
        <w:rPr>
          <w:rFonts w:ascii="Times New Roman" w:eastAsia="Times New Roman" w:hAnsi="Times New Roman" w:cs="Times New Roman"/>
          <w:sz w:val="24"/>
          <w:szCs w:val="24"/>
        </w:rPr>
        <w:t>) including the installation of three (3) transformers, the associated switches and breakers, as well as the reconnection of 115kV transmission lines, 46kV sub-transmission lines, and the re-routing of distribution lines</w:t>
      </w:r>
      <w:r w:rsidRPr="004F3808">
        <w:rPr>
          <w:rFonts w:ascii="Times New Roman" w:eastAsia="Times New Roman" w:hAnsi="Times New Roman" w:cs="Times New Roman"/>
          <w:sz w:val="24"/>
          <w:szCs w:val="24"/>
        </w:rPr>
        <w:t xml:space="preserve"> on approximately </w:t>
      </w:r>
      <w:bookmarkStart w:id="1" w:name="_Hlk65228140"/>
      <w:r w:rsidR="00452D0D" w:rsidRPr="004F3808">
        <w:rPr>
          <w:rFonts w:ascii="Times New Roman" w:eastAsia="Times New Roman" w:hAnsi="Times New Roman" w:cs="Times New Roman"/>
          <w:sz w:val="24"/>
          <w:szCs w:val="24"/>
        </w:rPr>
        <w:t xml:space="preserve">35.6 </w:t>
      </w:r>
      <w:r w:rsidRPr="004F3808">
        <w:rPr>
          <w:rFonts w:ascii="Times New Roman" w:eastAsia="Times New Roman" w:hAnsi="Times New Roman" w:cs="Times New Roman"/>
          <w:sz w:val="24"/>
          <w:szCs w:val="24"/>
        </w:rPr>
        <w:t xml:space="preserve">acres of land owned by </w:t>
      </w:r>
      <w:r w:rsidR="00452D0D" w:rsidRPr="004F3808">
        <w:rPr>
          <w:rFonts w:ascii="Times New Roman" w:eastAsia="Times New Roman" w:hAnsi="Times New Roman" w:cs="Times New Roman"/>
          <w:sz w:val="24"/>
          <w:szCs w:val="24"/>
        </w:rPr>
        <w:t>National Grid</w:t>
      </w:r>
      <w:r w:rsidRPr="004F3808">
        <w:rPr>
          <w:rFonts w:ascii="Times New Roman" w:eastAsia="Times New Roman" w:hAnsi="Times New Roman" w:cs="Times New Roman"/>
          <w:sz w:val="24"/>
          <w:szCs w:val="24"/>
        </w:rPr>
        <w:t xml:space="preserve"> located </w:t>
      </w:r>
      <w:r w:rsidR="0047450D" w:rsidRPr="004F3808">
        <w:rPr>
          <w:rFonts w:ascii="Times New Roman" w:eastAsia="Times New Roman" w:hAnsi="Times New Roman" w:cs="Times New Roman"/>
          <w:sz w:val="24"/>
          <w:szCs w:val="24"/>
        </w:rPr>
        <w:t>N</w:t>
      </w:r>
      <w:r w:rsidR="00452D0D" w:rsidRPr="004F3808">
        <w:rPr>
          <w:rFonts w:ascii="Times New Roman" w:eastAsia="Times New Roman" w:hAnsi="Times New Roman" w:cs="Times New Roman"/>
          <w:sz w:val="24"/>
          <w:szCs w:val="24"/>
        </w:rPr>
        <w:t xml:space="preserve">orth of Cemetery Road and East of </w:t>
      </w:r>
      <w:proofErr w:type="spellStart"/>
      <w:r w:rsidR="00452D0D" w:rsidRPr="004F3808">
        <w:rPr>
          <w:rFonts w:ascii="Times New Roman" w:eastAsia="Times New Roman" w:hAnsi="Times New Roman" w:cs="Times New Roman"/>
          <w:sz w:val="24"/>
          <w:szCs w:val="24"/>
        </w:rPr>
        <w:t>Snells</w:t>
      </w:r>
      <w:proofErr w:type="spellEnd"/>
      <w:r w:rsidR="00452D0D" w:rsidRPr="004F3808">
        <w:rPr>
          <w:rFonts w:ascii="Times New Roman" w:eastAsia="Times New Roman" w:hAnsi="Times New Roman" w:cs="Times New Roman"/>
          <w:sz w:val="24"/>
          <w:szCs w:val="24"/>
        </w:rPr>
        <w:t xml:space="preserve"> Bush Road</w:t>
      </w:r>
      <w:r w:rsidRPr="004F3808">
        <w:rPr>
          <w:rFonts w:ascii="Times New Roman" w:eastAsia="Times New Roman" w:hAnsi="Times New Roman" w:cs="Times New Roman"/>
          <w:sz w:val="24"/>
          <w:szCs w:val="24"/>
        </w:rPr>
        <w:t xml:space="preserve">, </w:t>
      </w:r>
      <w:bookmarkStart w:id="2" w:name="_Hlk65231835"/>
      <w:r w:rsidR="00BD2C08" w:rsidRPr="004F3808">
        <w:rPr>
          <w:rFonts w:ascii="Times New Roman" w:eastAsia="Times New Roman" w:hAnsi="Times New Roman" w:cs="Times New Roman"/>
          <w:sz w:val="24"/>
          <w:szCs w:val="24"/>
        </w:rPr>
        <w:t>(</w:t>
      </w:r>
      <w:r w:rsidRPr="004F3808">
        <w:rPr>
          <w:rFonts w:ascii="Times New Roman" w:eastAsia="Times New Roman" w:hAnsi="Times New Roman" w:cs="Times New Roman"/>
          <w:sz w:val="24"/>
          <w:szCs w:val="24"/>
        </w:rPr>
        <w:t>Tax Parcel No.</w:t>
      </w:r>
      <w:r w:rsidR="00452D0D" w:rsidRPr="004F3808">
        <w:rPr>
          <w:rFonts w:ascii="Times New Roman" w:eastAsia="Times New Roman" w:hAnsi="Times New Roman" w:cs="Times New Roman"/>
          <w:sz w:val="24"/>
          <w:szCs w:val="24"/>
        </w:rPr>
        <w:t xml:space="preserve"> 115.2-1-57.4)</w:t>
      </w:r>
      <w:bookmarkEnd w:id="2"/>
      <w:r w:rsidRPr="004F3808">
        <w:rPr>
          <w:rFonts w:ascii="Times New Roman" w:eastAsia="Times New Roman" w:hAnsi="Times New Roman" w:cs="Times New Roman"/>
          <w:sz w:val="24"/>
          <w:szCs w:val="24"/>
        </w:rPr>
        <w:t xml:space="preserve"> in the Town of Manheim</w:t>
      </w:r>
      <w:r w:rsidR="00CF7C3C" w:rsidRPr="004F3808">
        <w:rPr>
          <w:rFonts w:ascii="Times New Roman" w:eastAsia="Times New Roman" w:hAnsi="Times New Roman" w:cs="Times New Roman"/>
          <w:sz w:val="24"/>
          <w:szCs w:val="24"/>
        </w:rPr>
        <w:t xml:space="preserve"> (</w:t>
      </w:r>
      <w:r w:rsidR="006F7DA7" w:rsidRPr="004F3808">
        <w:rPr>
          <w:rFonts w:ascii="Times New Roman" w:eastAsia="Times New Roman" w:hAnsi="Times New Roman" w:cs="Times New Roman"/>
          <w:sz w:val="24"/>
          <w:szCs w:val="24"/>
        </w:rPr>
        <w:t xml:space="preserve">the </w:t>
      </w:r>
      <w:r w:rsidR="00CF7C3C" w:rsidRPr="004F3808">
        <w:rPr>
          <w:rFonts w:ascii="Times New Roman" w:eastAsia="Times New Roman" w:hAnsi="Times New Roman" w:cs="Times New Roman"/>
          <w:sz w:val="24"/>
          <w:szCs w:val="24"/>
        </w:rPr>
        <w:t>“Project”)</w:t>
      </w:r>
      <w:bookmarkEnd w:id="1"/>
      <w:r w:rsidRPr="004F3808">
        <w:rPr>
          <w:rFonts w:ascii="Times New Roman" w:eastAsia="Times New Roman" w:hAnsi="Times New Roman" w:cs="Times New Roman"/>
          <w:sz w:val="24"/>
          <w:szCs w:val="24"/>
        </w:rPr>
        <w:t xml:space="preserve">. Public comments and additional information received by the Planning Board were also reviewed to ensure that the </w:t>
      </w:r>
      <w:r w:rsidR="00CF7C3C" w:rsidRPr="004F3808">
        <w:rPr>
          <w:rFonts w:ascii="Times New Roman" w:eastAsia="Times New Roman" w:hAnsi="Times New Roman" w:cs="Times New Roman"/>
          <w:sz w:val="24"/>
          <w:szCs w:val="24"/>
        </w:rPr>
        <w:t xml:space="preserve">Site Plans for the </w:t>
      </w:r>
      <w:r w:rsidRPr="004F3808">
        <w:rPr>
          <w:rFonts w:ascii="Times New Roman" w:eastAsia="Times New Roman" w:hAnsi="Times New Roman" w:cs="Times New Roman"/>
          <w:sz w:val="24"/>
          <w:szCs w:val="24"/>
        </w:rPr>
        <w:t xml:space="preserve">Project meet the requirements and performance standards of the Town of Manheim Zoning Ordinance (the "Zoning Ordinance"). </w:t>
      </w:r>
    </w:p>
    <w:p w14:paraId="5B368AB7" w14:textId="77777777" w:rsidR="00E60F0F" w:rsidRPr="004F3808" w:rsidRDefault="00E60F0F" w:rsidP="004F3808">
      <w:pPr>
        <w:spacing w:after="0" w:line="360" w:lineRule="auto"/>
        <w:contextualSpacing/>
        <w:jc w:val="center"/>
        <w:rPr>
          <w:rFonts w:ascii="Times New Roman" w:eastAsia="Times New Roman" w:hAnsi="Times New Roman" w:cs="Times New Roman"/>
          <w:b/>
          <w:sz w:val="24"/>
          <w:szCs w:val="24"/>
        </w:rPr>
      </w:pPr>
    </w:p>
    <w:p w14:paraId="3C22D50F" w14:textId="0F58C2D1" w:rsidR="00F9196B" w:rsidRPr="004F3808" w:rsidRDefault="00F9196B" w:rsidP="004F3808">
      <w:pPr>
        <w:spacing w:after="0" w:line="360" w:lineRule="auto"/>
        <w:contextualSpacing/>
        <w:jc w:val="center"/>
        <w:rPr>
          <w:rFonts w:ascii="Times New Roman" w:eastAsia="Times New Roman" w:hAnsi="Times New Roman" w:cs="Times New Roman"/>
          <w:b/>
          <w:sz w:val="24"/>
          <w:szCs w:val="24"/>
        </w:rPr>
      </w:pPr>
      <w:r w:rsidRPr="004F3808">
        <w:rPr>
          <w:rFonts w:ascii="Times New Roman" w:eastAsia="Times New Roman" w:hAnsi="Times New Roman" w:cs="Times New Roman"/>
          <w:b/>
          <w:sz w:val="24"/>
          <w:szCs w:val="24"/>
        </w:rPr>
        <w:t>PLANNING BOARD AVISORY OPINION AND RECOMMENDATION</w:t>
      </w:r>
    </w:p>
    <w:p w14:paraId="1F547425" w14:textId="753C3554" w:rsidR="00F9196B" w:rsidRPr="004F3808" w:rsidRDefault="00F9196B" w:rsidP="004F3808">
      <w:pPr>
        <w:spacing w:after="0" w:line="360" w:lineRule="auto"/>
        <w:ind w:firstLine="720"/>
        <w:contextualSpacing/>
        <w:rPr>
          <w:rFonts w:ascii="Times New Roman" w:eastAsia="Times New Roman" w:hAnsi="Times New Roman" w:cs="Times New Roman"/>
          <w:sz w:val="24"/>
          <w:szCs w:val="24"/>
        </w:rPr>
      </w:pPr>
      <w:r w:rsidRPr="004F3808">
        <w:rPr>
          <w:rFonts w:ascii="Times New Roman" w:eastAsia="Times New Roman" w:hAnsi="Times New Roman" w:cs="Times New Roman"/>
          <w:sz w:val="24"/>
          <w:szCs w:val="24"/>
        </w:rPr>
        <w:t xml:space="preserve">Pursuant to sections 303, 310 and 503 of the Zoning Ordinance, the Planning Board is required to conduct a site plan review of all special use permit applications and to provide the Zoning Board of Appeals with a report containing its advisory opinion and recommendations. The Planning Board </w:t>
      </w:r>
      <w:r w:rsidR="00D8007D" w:rsidRPr="004F3808">
        <w:rPr>
          <w:rFonts w:ascii="Times New Roman" w:eastAsia="Times New Roman" w:hAnsi="Times New Roman" w:cs="Times New Roman"/>
          <w:sz w:val="24"/>
          <w:szCs w:val="24"/>
        </w:rPr>
        <w:t xml:space="preserve">conducted </w:t>
      </w:r>
      <w:r w:rsidRPr="004F3808">
        <w:rPr>
          <w:rFonts w:ascii="Times New Roman" w:eastAsia="Times New Roman" w:hAnsi="Times New Roman" w:cs="Times New Roman"/>
          <w:sz w:val="24"/>
          <w:szCs w:val="24"/>
        </w:rPr>
        <w:t>several public meetings</w:t>
      </w:r>
      <w:r w:rsidR="00D8007D" w:rsidRPr="004F3808">
        <w:rPr>
          <w:rFonts w:ascii="Times New Roman" w:eastAsia="Times New Roman" w:hAnsi="Times New Roman" w:cs="Times New Roman"/>
          <w:sz w:val="24"/>
          <w:szCs w:val="24"/>
        </w:rPr>
        <w:t xml:space="preserve"> to review</w:t>
      </w:r>
      <w:r w:rsidRPr="004F3808">
        <w:rPr>
          <w:rFonts w:ascii="Times New Roman" w:eastAsia="Times New Roman" w:hAnsi="Times New Roman" w:cs="Times New Roman"/>
          <w:sz w:val="24"/>
          <w:szCs w:val="24"/>
        </w:rPr>
        <w:t xml:space="preserve"> the </w:t>
      </w:r>
      <w:r w:rsidR="006C30A1" w:rsidRPr="004F3808">
        <w:rPr>
          <w:rFonts w:ascii="Times New Roman" w:eastAsia="Times New Roman" w:hAnsi="Times New Roman" w:cs="Times New Roman"/>
          <w:sz w:val="24"/>
          <w:szCs w:val="24"/>
        </w:rPr>
        <w:t xml:space="preserve">Site Plans </w:t>
      </w:r>
      <w:r w:rsidR="00D8007D" w:rsidRPr="004F3808">
        <w:rPr>
          <w:rFonts w:ascii="Times New Roman" w:eastAsia="Times New Roman" w:hAnsi="Times New Roman" w:cs="Times New Roman"/>
          <w:sz w:val="24"/>
          <w:szCs w:val="24"/>
        </w:rPr>
        <w:t>and the</w:t>
      </w:r>
      <w:r w:rsidRPr="004F3808">
        <w:rPr>
          <w:rFonts w:ascii="Times New Roman" w:eastAsia="Times New Roman" w:hAnsi="Times New Roman" w:cs="Times New Roman"/>
          <w:sz w:val="24"/>
          <w:szCs w:val="24"/>
        </w:rPr>
        <w:t xml:space="preserve"> proposed use of the subject property as </w:t>
      </w:r>
      <w:r w:rsidR="00452D0D" w:rsidRPr="004F3808">
        <w:rPr>
          <w:rFonts w:ascii="Times New Roman" w:eastAsia="Times New Roman" w:hAnsi="Times New Roman" w:cs="Times New Roman"/>
          <w:sz w:val="24"/>
          <w:szCs w:val="24"/>
        </w:rPr>
        <w:t>an electrical substation</w:t>
      </w:r>
      <w:r w:rsidRPr="004F3808">
        <w:rPr>
          <w:rFonts w:ascii="Times New Roman" w:eastAsia="Times New Roman" w:hAnsi="Times New Roman" w:cs="Times New Roman"/>
          <w:sz w:val="24"/>
          <w:szCs w:val="24"/>
        </w:rPr>
        <w:t xml:space="preserve"> facility</w:t>
      </w:r>
      <w:r w:rsidR="00D8007D" w:rsidRPr="004F3808">
        <w:rPr>
          <w:rFonts w:ascii="Times New Roman" w:eastAsia="Times New Roman" w:hAnsi="Times New Roman" w:cs="Times New Roman"/>
          <w:sz w:val="24"/>
          <w:szCs w:val="24"/>
        </w:rPr>
        <w:t xml:space="preserve"> and held a Public Hearing on </w:t>
      </w:r>
      <w:r w:rsidR="00452D0D" w:rsidRPr="004F3808">
        <w:rPr>
          <w:rFonts w:ascii="Times New Roman" w:eastAsia="Times New Roman" w:hAnsi="Times New Roman" w:cs="Times New Roman"/>
          <w:sz w:val="24"/>
          <w:szCs w:val="24"/>
        </w:rPr>
        <w:t>November 28, 2023.</w:t>
      </w:r>
      <w:r w:rsidRPr="004F3808">
        <w:rPr>
          <w:rFonts w:ascii="Times New Roman" w:eastAsia="Times New Roman" w:hAnsi="Times New Roman" w:cs="Times New Roman"/>
          <w:sz w:val="24"/>
          <w:szCs w:val="24"/>
        </w:rPr>
        <w:t xml:space="preserve"> </w:t>
      </w:r>
    </w:p>
    <w:p w14:paraId="05F8852A" w14:textId="3980A892" w:rsidR="00F9196B" w:rsidRPr="004F3808" w:rsidRDefault="00F9196B" w:rsidP="004F3808">
      <w:pPr>
        <w:spacing w:after="0" w:line="360" w:lineRule="auto"/>
        <w:contextualSpacing/>
        <w:rPr>
          <w:rFonts w:ascii="Times New Roman" w:eastAsia="Times New Roman" w:hAnsi="Times New Roman" w:cs="Times New Roman"/>
          <w:sz w:val="24"/>
          <w:szCs w:val="24"/>
        </w:rPr>
      </w:pPr>
      <w:r w:rsidRPr="004F3808">
        <w:rPr>
          <w:rFonts w:ascii="Times New Roman" w:eastAsia="Times New Roman" w:hAnsi="Times New Roman" w:cs="Times New Roman"/>
          <w:sz w:val="24"/>
          <w:szCs w:val="24"/>
        </w:rPr>
        <w:tab/>
        <w:t xml:space="preserve">Based on the </w:t>
      </w:r>
      <w:r w:rsidR="00CF7C3C" w:rsidRPr="004F3808">
        <w:rPr>
          <w:rFonts w:ascii="Times New Roman" w:eastAsia="Times New Roman" w:hAnsi="Times New Roman" w:cs="Times New Roman"/>
          <w:sz w:val="24"/>
          <w:szCs w:val="24"/>
        </w:rPr>
        <w:t xml:space="preserve">Site Plans </w:t>
      </w:r>
      <w:r w:rsidR="007F2B8B" w:rsidRPr="004F3808">
        <w:rPr>
          <w:rFonts w:ascii="Times New Roman" w:eastAsia="Times New Roman" w:hAnsi="Times New Roman" w:cs="Times New Roman"/>
          <w:sz w:val="24"/>
          <w:szCs w:val="24"/>
        </w:rPr>
        <w:t xml:space="preserve">and </w:t>
      </w:r>
      <w:r w:rsidRPr="004F3808">
        <w:rPr>
          <w:rFonts w:ascii="Times New Roman" w:eastAsia="Times New Roman" w:hAnsi="Times New Roman" w:cs="Times New Roman"/>
          <w:sz w:val="24"/>
          <w:szCs w:val="24"/>
        </w:rPr>
        <w:t>information</w:t>
      </w:r>
      <w:r w:rsidR="007F2B8B" w:rsidRPr="004F3808">
        <w:rPr>
          <w:rFonts w:ascii="Times New Roman" w:eastAsia="Times New Roman" w:hAnsi="Times New Roman" w:cs="Times New Roman"/>
          <w:sz w:val="24"/>
          <w:szCs w:val="24"/>
        </w:rPr>
        <w:t xml:space="preserve"> received from the Applicant, the analysis and information provided by the Town’s Engineer, the Planning Board members site visit and familiarity with the Project site, public comment</w:t>
      </w:r>
      <w:r w:rsidR="00804DE8" w:rsidRPr="004F3808">
        <w:rPr>
          <w:rFonts w:ascii="Times New Roman" w:eastAsia="Times New Roman" w:hAnsi="Times New Roman" w:cs="Times New Roman"/>
          <w:sz w:val="24"/>
          <w:szCs w:val="24"/>
        </w:rPr>
        <w:t>s recei</w:t>
      </w:r>
      <w:r w:rsidR="007F2B8B" w:rsidRPr="004F3808">
        <w:rPr>
          <w:rFonts w:ascii="Times New Roman" w:eastAsia="Times New Roman" w:hAnsi="Times New Roman" w:cs="Times New Roman"/>
          <w:sz w:val="24"/>
          <w:szCs w:val="24"/>
        </w:rPr>
        <w:t>ved at public meetings and at the Public Hearing</w:t>
      </w:r>
      <w:r w:rsidR="00CF7C3C" w:rsidRPr="004F3808">
        <w:rPr>
          <w:rFonts w:ascii="Times New Roman" w:eastAsia="Times New Roman" w:hAnsi="Times New Roman" w:cs="Times New Roman"/>
          <w:sz w:val="24"/>
          <w:szCs w:val="24"/>
        </w:rPr>
        <w:t>,</w:t>
      </w:r>
      <w:r w:rsidR="007F2B8B" w:rsidRPr="004F3808">
        <w:rPr>
          <w:rFonts w:ascii="Times New Roman" w:eastAsia="Times New Roman" w:hAnsi="Times New Roman" w:cs="Times New Roman"/>
          <w:sz w:val="24"/>
          <w:szCs w:val="24"/>
        </w:rPr>
        <w:t xml:space="preserve"> all of which was reviewed by the </w:t>
      </w:r>
      <w:r w:rsidRPr="004F3808">
        <w:rPr>
          <w:rFonts w:ascii="Times New Roman" w:eastAsia="Times New Roman" w:hAnsi="Times New Roman" w:cs="Times New Roman"/>
          <w:sz w:val="24"/>
          <w:szCs w:val="24"/>
        </w:rPr>
        <w:t xml:space="preserve"> Planning Board relative to </w:t>
      </w:r>
      <w:r w:rsidR="00452D0D" w:rsidRPr="004F3808">
        <w:rPr>
          <w:rFonts w:ascii="Times New Roman" w:eastAsia="Times New Roman" w:hAnsi="Times New Roman" w:cs="Times New Roman"/>
          <w:sz w:val="24"/>
          <w:szCs w:val="24"/>
        </w:rPr>
        <w:t xml:space="preserve">National Grid’s </w:t>
      </w:r>
      <w:r w:rsidRPr="004F3808">
        <w:rPr>
          <w:rFonts w:ascii="Times New Roman" w:eastAsia="Times New Roman" w:hAnsi="Times New Roman" w:cs="Times New Roman"/>
          <w:sz w:val="24"/>
          <w:szCs w:val="24"/>
        </w:rPr>
        <w:t>special use permit application</w:t>
      </w:r>
      <w:bookmarkStart w:id="3" w:name="_Hlk24108240"/>
      <w:r w:rsidR="007F2B8B" w:rsidRPr="004F3808">
        <w:rPr>
          <w:rFonts w:ascii="Times New Roman" w:eastAsia="Times New Roman" w:hAnsi="Times New Roman" w:cs="Times New Roman"/>
          <w:bCs/>
          <w:sz w:val="24"/>
          <w:szCs w:val="24"/>
        </w:rPr>
        <w:t>,</w:t>
      </w:r>
      <w:r w:rsidR="00CF7C3C" w:rsidRPr="004F3808">
        <w:rPr>
          <w:rFonts w:ascii="Times New Roman" w:eastAsia="Times New Roman" w:hAnsi="Times New Roman" w:cs="Times New Roman"/>
          <w:bCs/>
          <w:sz w:val="24"/>
          <w:szCs w:val="24"/>
        </w:rPr>
        <w:t xml:space="preserve"> </w:t>
      </w:r>
      <w:r w:rsidRPr="004F3808">
        <w:rPr>
          <w:rFonts w:ascii="Times New Roman" w:eastAsia="Times New Roman" w:hAnsi="Times New Roman" w:cs="Times New Roman"/>
          <w:bCs/>
          <w:sz w:val="24"/>
          <w:szCs w:val="24"/>
        </w:rPr>
        <w:t>and</w:t>
      </w:r>
      <w:r w:rsidRPr="004F3808">
        <w:rPr>
          <w:rFonts w:ascii="Times New Roman" w:eastAsia="Times New Roman" w:hAnsi="Times New Roman" w:cs="Times New Roman"/>
          <w:sz w:val="24"/>
          <w:szCs w:val="24"/>
        </w:rPr>
        <w:t xml:space="preserve"> </w:t>
      </w:r>
      <w:bookmarkEnd w:id="3"/>
      <w:r w:rsidRPr="004F3808">
        <w:rPr>
          <w:rFonts w:ascii="Times New Roman" w:eastAsia="Times New Roman" w:hAnsi="Times New Roman" w:cs="Times New Roman"/>
          <w:sz w:val="24"/>
          <w:szCs w:val="24"/>
        </w:rPr>
        <w:t xml:space="preserve">pursuant to section 501 of the Zoning Ordinance, the Planning Board approved the revised Site Plan dated </w:t>
      </w:r>
      <w:r w:rsidR="00452D0D" w:rsidRPr="004F3808">
        <w:rPr>
          <w:rFonts w:ascii="Times New Roman" w:eastAsia="Times New Roman" w:hAnsi="Times New Roman" w:cs="Times New Roman"/>
          <w:sz w:val="24"/>
          <w:szCs w:val="24"/>
        </w:rPr>
        <w:t>November 3, 2023 on December 5, 2023</w:t>
      </w:r>
      <w:r w:rsidR="006F7DA7" w:rsidRPr="004F3808">
        <w:rPr>
          <w:rFonts w:ascii="Times New Roman" w:eastAsia="Times New Roman" w:hAnsi="Times New Roman" w:cs="Times New Roman"/>
          <w:sz w:val="24"/>
          <w:szCs w:val="24"/>
        </w:rPr>
        <w:t>.</w:t>
      </w:r>
      <w:r w:rsidRPr="004F3808">
        <w:rPr>
          <w:rFonts w:ascii="Times New Roman" w:eastAsia="Times New Roman" w:hAnsi="Times New Roman" w:cs="Times New Roman"/>
          <w:sz w:val="24"/>
          <w:szCs w:val="24"/>
        </w:rPr>
        <w:t xml:space="preserve">   </w:t>
      </w:r>
    </w:p>
    <w:p w14:paraId="1FEA1530" w14:textId="37E9624D" w:rsidR="00F9196B" w:rsidRPr="004F3808" w:rsidRDefault="00F9196B" w:rsidP="004F3808">
      <w:pPr>
        <w:spacing w:after="0" w:line="360" w:lineRule="auto"/>
        <w:contextualSpacing/>
        <w:rPr>
          <w:rFonts w:ascii="Times New Roman" w:eastAsia="Times New Roman" w:hAnsi="Times New Roman" w:cs="Times New Roman"/>
          <w:sz w:val="24"/>
          <w:szCs w:val="24"/>
        </w:rPr>
      </w:pPr>
      <w:r w:rsidRPr="004F3808">
        <w:rPr>
          <w:rFonts w:ascii="Times New Roman" w:eastAsia="Times New Roman" w:hAnsi="Times New Roman" w:cs="Times New Roman"/>
          <w:sz w:val="24"/>
          <w:szCs w:val="24"/>
        </w:rPr>
        <w:lastRenderedPageBreak/>
        <w:tab/>
        <w:t>Accordingly, the Planning Board submits this Site Plan Review Report of its findings</w:t>
      </w:r>
      <w:r w:rsidR="0071204F">
        <w:rPr>
          <w:rFonts w:ascii="Times New Roman" w:eastAsia="Times New Roman" w:hAnsi="Times New Roman" w:cs="Times New Roman"/>
          <w:sz w:val="24"/>
          <w:szCs w:val="24"/>
        </w:rPr>
        <w:t>,</w:t>
      </w:r>
      <w:r w:rsidRPr="004F3808">
        <w:rPr>
          <w:rFonts w:ascii="Times New Roman" w:eastAsia="Times New Roman" w:hAnsi="Times New Roman" w:cs="Times New Roman"/>
          <w:sz w:val="24"/>
          <w:szCs w:val="24"/>
        </w:rPr>
        <w:t xml:space="preserve"> together with its Advisory Opinion and Recommendation that the Zoning Board of Appeals approve</w:t>
      </w:r>
      <w:r w:rsidRPr="004F3808">
        <w:rPr>
          <w:rFonts w:ascii="Times New Roman" w:eastAsia="Times New Roman" w:hAnsi="Times New Roman" w:cs="Times New Roman"/>
          <w:bCs/>
          <w:sz w:val="24"/>
          <w:szCs w:val="24"/>
        </w:rPr>
        <w:t xml:space="preserve"> </w:t>
      </w:r>
      <w:r w:rsidR="00452D0D" w:rsidRPr="004F3808">
        <w:rPr>
          <w:rFonts w:ascii="Times New Roman" w:eastAsia="Times New Roman" w:hAnsi="Times New Roman" w:cs="Times New Roman"/>
          <w:sz w:val="24"/>
          <w:szCs w:val="24"/>
        </w:rPr>
        <w:t>National Grid’s</w:t>
      </w:r>
      <w:r w:rsidRPr="004F3808">
        <w:rPr>
          <w:rFonts w:ascii="Times New Roman" w:eastAsia="Times New Roman" w:hAnsi="Times New Roman" w:cs="Times New Roman"/>
          <w:sz w:val="24"/>
          <w:szCs w:val="24"/>
        </w:rPr>
        <w:t xml:space="preserve"> application for a special use permit in connection with the proposed use of </w:t>
      </w:r>
      <w:r w:rsidR="0047450D" w:rsidRPr="004F3808">
        <w:rPr>
          <w:rFonts w:ascii="Times New Roman" w:eastAsia="Times New Roman" w:hAnsi="Times New Roman" w:cs="Times New Roman"/>
          <w:sz w:val="24"/>
          <w:szCs w:val="24"/>
        </w:rPr>
        <w:t xml:space="preserve">approximately 35.6 </w:t>
      </w:r>
      <w:r w:rsidR="006C30A1" w:rsidRPr="004F3808">
        <w:rPr>
          <w:rFonts w:ascii="Times New Roman" w:eastAsia="Times New Roman" w:hAnsi="Times New Roman" w:cs="Times New Roman"/>
          <w:sz w:val="24"/>
          <w:szCs w:val="24"/>
        </w:rPr>
        <w:t xml:space="preserve">acres of land owned by </w:t>
      </w:r>
      <w:r w:rsidR="0047450D" w:rsidRPr="004F3808">
        <w:rPr>
          <w:rFonts w:ascii="Times New Roman" w:eastAsia="Times New Roman" w:hAnsi="Times New Roman" w:cs="Times New Roman"/>
          <w:sz w:val="24"/>
          <w:szCs w:val="24"/>
        </w:rPr>
        <w:t>National Grid</w:t>
      </w:r>
      <w:r w:rsidR="006C30A1" w:rsidRPr="004F3808">
        <w:rPr>
          <w:rFonts w:ascii="Times New Roman" w:eastAsia="Times New Roman" w:hAnsi="Times New Roman" w:cs="Times New Roman"/>
          <w:sz w:val="24"/>
          <w:szCs w:val="24"/>
        </w:rPr>
        <w:t xml:space="preserve"> located </w:t>
      </w:r>
      <w:r w:rsidR="0047450D" w:rsidRPr="004F3808">
        <w:rPr>
          <w:rFonts w:ascii="Times New Roman" w:eastAsia="Times New Roman" w:hAnsi="Times New Roman" w:cs="Times New Roman"/>
          <w:sz w:val="24"/>
          <w:szCs w:val="24"/>
        </w:rPr>
        <w:t xml:space="preserve">North of Cemetery Road and East of </w:t>
      </w:r>
      <w:proofErr w:type="spellStart"/>
      <w:r w:rsidR="0047450D" w:rsidRPr="004F3808">
        <w:rPr>
          <w:rFonts w:ascii="Times New Roman" w:eastAsia="Times New Roman" w:hAnsi="Times New Roman" w:cs="Times New Roman"/>
          <w:sz w:val="24"/>
          <w:szCs w:val="24"/>
        </w:rPr>
        <w:t>Snells</w:t>
      </w:r>
      <w:proofErr w:type="spellEnd"/>
      <w:r w:rsidR="0047450D" w:rsidRPr="004F3808">
        <w:rPr>
          <w:rFonts w:ascii="Times New Roman" w:eastAsia="Times New Roman" w:hAnsi="Times New Roman" w:cs="Times New Roman"/>
          <w:sz w:val="24"/>
          <w:szCs w:val="24"/>
        </w:rPr>
        <w:t xml:space="preserve"> Bush Road</w:t>
      </w:r>
      <w:r w:rsidR="00F8783A" w:rsidRPr="004F3808">
        <w:rPr>
          <w:rFonts w:ascii="Times New Roman" w:eastAsia="Times New Roman" w:hAnsi="Times New Roman" w:cs="Times New Roman"/>
          <w:sz w:val="24"/>
          <w:szCs w:val="24"/>
        </w:rPr>
        <w:t xml:space="preserve"> (</w:t>
      </w:r>
      <w:r w:rsidR="006C30A1" w:rsidRPr="004F3808">
        <w:rPr>
          <w:rFonts w:ascii="Times New Roman" w:eastAsia="Times New Roman" w:hAnsi="Times New Roman" w:cs="Times New Roman"/>
          <w:sz w:val="24"/>
          <w:szCs w:val="24"/>
        </w:rPr>
        <w:t xml:space="preserve">Tax Parcel No. </w:t>
      </w:r>
      <w:r w:rsidR="0047450D" w:rsidRPr="004F3808">
        <w:rPr>
          <w:rFonts w:ascii="Times New Roman" w:eastAsia="Times New Roman" w:hAnsi="Times New Roman" w:cs="Times New Roman"/>
          <w:sz w:val="24"/>
          <w:szCs w:val="24"/>
        </w:rPr>
        <w:t>151.2-1-57.4</w:t>
      </w:r>
      <w:r w:rsidR="00F8783A" w:rsidRPr="004F3808">
        <w:rPr>
          <w:rFonts w:ascii="Times New Roman" w:eastAsia="Times New Roman" w:hAnsi="Times New Roman" w:cs="Times New Roman"/>
          <w:sz w:val="24"/>
          <w:szCs w:val="24"/>
        </w:rPr>
        <w:t>)</w:t>
      </w:r>
      <w:r w:rsidR="006C30A1" w:rsidRPr="004F3808">
        <w:rPr>
          <w:rFonts w:ascii="Times New Roman" w:eastAsia="Times New Roman" w:hAnsi="Times New Roman" w:cs="Times New Roman"/>
          <w:sz w:val="24"/>
          <w:szCs w:val="24"/>
        </w:rPr>
        <w:t xml:space="preserve"> in the Town of Manheim (“Project”)</w:t>
      </w:r>
      <w:r w:rsidRPr="004F3808">
        <w:rPr>
          <w:rFonts w:ascii="Times New Roman" w:eastAsia="Times New Roman" w:hAnsi="Times New Roman" w:cs="Times New Roman"/>
          <w:sz w:val="24"/>
          <w:szCs w:val="24"/>
        </w:rPr>
        <w:t xml:space="preserve"> for </w:t>
      </w:r>
      <w:r w:rsidR="006F7DA7" w:rsidRPr="004F3808">
        <w:rPr>
          <w:rFonts w:ascii="Times New Roman" w:eastAsia="Times New Roman" w:hAnsi="Times New Roman" w:cs="Times New Roman"/>
          <w:sz w:val="24"/>
          <w:szCs w:val="24"/>
        </w:rPr>
        <w:t xml:space="preserve">use as </w:t>
      </w:r>
      <w:r w:rsidRPr="004F3808">
        <w:rPr>
          <w:rFonts w:ascii="Times New Roman" w:eastAsia="Times New Roman" w:hAnsi="Times New Roman" w:cs="Times New Roman"/>
          <w:sz w:val="24"/>
          <w:szCs w:val="24"/>
        </w:rPr>
        <w:t>a</w:t>
      </w:r>
      <w:r w:rsidR="0047450D" w:rsidRPr="004F3808">
        <w:rPr>
          <w:rFonts w:ascii="Times New Roman" w:eastAsia="Times New Roman" w:hAnsi="Times New Roman" w:cs="Times New Roman"/>
          <w:sz w:val="24"/>
          <w:szCs w:val="24"/>
        </w:rPr>
        <w:t>n electrical substation facility.</w:t>
      </w:r>
      <w:r w:rsidRPr="004F3808">
        <w:rPr>
          <w:rFonts w:ascii="Times New Roman" w:eastAsia="Times New Roman" w:hAnsi="Times New Roman" w:cs="Times New Roman"/>
          <w:sz w:val="24"/>
          <w:szCs w:val="24"/>
        </w:rPr>
        <w:t xml:space="preserve"> </w:t>
      </w:r>
    </w:p>
    <w:p w14:paraId="2AD3AD3D" w14:textId="77777777" w:rsidR="00E60F0F" w:rsidRPr="004F3808" w:rsidRDefault="00E60F0F" w:rsidP="004F3808">
      <w:pPr>
        <w:spacing w:after="0" w:line="360" w:lineRule="auto"/>
        <w:contextualSpacing/>
        <w:rPr>
          <w:rFonts w:ascii="Times New Roman" w:eastAsia="Times New Roman" w:hAnsi="Times New Roman" w:cs="Times New Roman"/>
          <w:sz w:val="24"/>
          <w:szCs w:val="24"/>
        </w:rPr>
      </w:pPr>
    </w:p>
    <w:p w14:paraId="7195A7C7" w14:textId="15A9BA14" w:rsidR="00F9196B" w:rsidRPr="004F3808" w:rsidRDefault="00F9196B" w:rsidP="004F3808">
      <w:pPr>
        <w:spacing w:after="0" w:line="360" w:lineRule="auto"/>
        <w:contextualSpacing/>
        <w:jc w:val="center"/>
        <w:rPr>
          <w:rFonts w:ascii="Times New Roman" w:eastAsia="Times New Roman" w:hAnsi="Times New Roman" w:cs="Times New Roman"/>
          <w:b/>
          <w:sz w:val="24"/>
          <w:szCs w:val="24"/>
        </w:rPr>
      </w:pPr>
      <w:r w:rsidRPr="004F3808">
        <w:rPr>
          <w:rFonts w:ascii="Times New Roman" w:eastAsia="Times New Roman" w:hAnsi="Times New Roman" w:cs="Times New Roman"/>
          <w:b/>
          <w:sz w:val="24"/>
          <w:szCs w:val="24"/>
        </w:rPr>
        <w:t xml:space="preserve">SUMMARY OF PLANNING BOARD’S REVIEW AND FINDINGS </w:t>
      </w:r>
    </w:p>
    <w:p w14:paraId="155281B2" w14:textId="77777777" w:rsidR="00F9196B" w:rsidRPr="004F3808" w:rsidRDefault="00F9196B" w:rsidP="004F3808">
      <w:pPr>
        <w:spacing w:after="0" w:line="360" w:lineRule="auto"/>
        <w:ind w:firstLine="720"/>
        <w:contextualSpacing/>
        <w:rPr>
          <w:rFonts w:ascii="Times New Roman" w:eastAsia="Times New Roman" w:hAnsi="Times New Roman" w:cs="Times New Roman"/>
          <w:sz w:val="24"/>
          <w:szCs w:val="24"/>
        </w:rPr>
      </w:pPr>
      <w:r w:rsidRPr="004F3808">
        <w:rPr>
          <w:rFonts w:ascii="Times New Roman" w:eastAsia="Times New Roman" w:hAnsi="Times New Roman" w:cs="Times New Roman"/>
          <w:sz w:val="24"/>
          <w:szCs w:val="24"/>
        </w:rPr>
        <w:t xml:space="preserve"> A summary of the Planning Board’s review, analysis and conclusions supporting its advisory opinion and recommendation is set forth below.   </w:t>
      </w:r>
    </w:p>
    <w:p w14:paraId="35701A9C" w14:textId="77777777" w:rsidR="00CE4D5B" w:rsidRDefault="00CE4D5B" w:rsidP="004F3808">
      <w:pPr>
        <w:spacing w:after="0" w:line="360" w:lineRule="auto"/>
        <w:contextualSpacing/>
        <w:rPr>
          <w:rFonts w:ascii="Times New Roman" w:eastAsia="Times New Roman" w:hAnsi="Times New Roman" w:cs="Times New Roman"/>
          <w:b/>
          <w:sz w:val="24"/>
          <w:szCs w:val="24"/>
        </w:rPr>
      </w:pPr>
    </w:p>
    <w:p w14:paraId="3D79DC54" w14:textId="0670EE3C" w:rsidR="00F9196B" w:rsidRPr="004F3808" w:rsidRDefault="00F9196B" w:rsidP="004F3808">
      <w:pPr>
        <w:spacing w:after="0" w:line="360" w:lineRule="auto"/>
        <w:contextualSpacing/>
        <w:rPr>
          <w:rFonts w:ascii="Times New Roman" w:eastAsia="Times New Roman" w:hAnsi="Times New Roman" w:cs="Times New Roman"/>
          <w:b/>
          <w:sz w:val="24"/>
          <w:szCs w:val="24"/>
        </w:rPr>
      </w:pPr>
      <w:r w:rsidRPr="004F3808">
        <w:rPr>
          <w:rFonts w:ascii="Times New Roman" w:eastAsia="Times New Roman" w:hAnsi="Times New Roman" w:cs="Times New Roman"/>
          <w:b/>
          <w:sz w:val="24"/>
          <w:szCs w:val="24"/>
        </w:rPr>
        <w:t xml:space="preserve">Section 503—SITE PLAN APPROVAL </w:t>
      </w:r>
    </w:p>
    <w:p w14:paraId="0E6BE453" w14:textId="5C22F634" w:rsidR="00CE5C94" w:rsidRDefault="00B83AAC" w:rsidP="004F3808">
      <w:pPr>
        <w:spacing w:after="0" w:line="360" w:lineRule="auto"/>
        <w:contextualSpacing/>
        <w:rPr>
          <w:rFonts w:ascii="Times New Roman" w:eastAsia="Times New Roman" w:hAnsi="Times New Roman" w:cs="Times New Roman"/>
          <w:sz w:val="24"/>
          <w:szCs w:val="24"/>
        </w:rPr>
      </w:pPr>
      <w:r w:rsidRPr="004F3808">
        <w:rPr>
          <w:rFonts w:ascii="Times New Roman" w:eastAsia="Times New Roman" w:hAnsi="Times New Roman" w:cs="Times New Roman"/>
          <w:sz w:val="24"/>
          <w:szCs w:val="24"/>
        </w:rPr>
        <w:tab/>
      </w:r>
      <w:r w:rsidR="00F9196B" w:rsidRPr="004F3808">
        <w:rPr>
          <w:rFonts w:ascii="Times New Roman" w:eastAsia="Times New Roman" w:hAnsi="Times New Roman" w:cs="Times New Roman"/>
          <w:sz w:val="24"/>
          <w:szCs w:val="24"/>
        </w:rPr>
        <w:t xml:space="preserve">The Planning Board has taken into consideration the following four criteria set forth in section 503, and has made the following findings: </w:t>
      </w:r>
    </w:p>
    <w:p w14:paraId="7B101991" w14:textId="77777777" w:rsidR="00CE4D5B" w:rsidRPr="004F3808" w:rsidRDefault="00CE4D5B" w:rsidP="004F3808">
      <w:pPr>
        <w:spacing w:after="0" w:line="360" w:lineRule="auto"/>
        <w:contextualSpacing/>
        <w:rPr>
          <w:rFonts w:ascii="Times New Roman" w:eastAsia="Times New Roman" w:hAnsi="Times New Roman" w:cs="Times New Roman"/>
          <w:sz w:val="24"/>
          <w:szCs w:val="24"/>
        </w:rPr>
      </w:pPr>
    </w:p>
    <w:p w14:paraId="6E762B8B" w14:textId="77777777" w:rsidR="00CE4D5B" w:rsidRDefault="00F9196B" w:rsidP="00CE4D5B">
      <w:pPr>
        <w:spacing w:after="0" w:line="360" w:lineRule="auto"/>
        <w:contextualSpacing/>
        <w:rPr>
          <w:rFonts w:ascii="Times New Roman" w:eastAsia="Times New Roman" w:hAnsi="Times New Roman" w:cs="Times New Roman"/>
          <w:sz w:val="24"/>
          <w:szCs w:val="24"/>
        </w:rPr>
      </w:pPr>
      <w:r w:rsidRPr="00CE4D5B">
        <w:rPr>
          <w:rFonts w:ascii="Times New Roman" w:eastAsia="Times New Roman" w:hAnsi="Times New Roman" w:cs="Times New Roman"/>
          <w:b/>
          <w:sz w:val="24"/>
          <w:szCs w:val="24"/>
          <w:u w:val="single"/>
        </w:rPr>
        <w:t>Criteria</w:t>
      </w:r>
      <w:r w:rsidRPr="004F3808">
        <w:rPr>
          <w:rFonts w:ascii="Times New Roman" w:eastAsia="Times New Roman" w:hAnsi="Times New Roman" w:cs="Times New Roman"/>
          <w:sz w:val="24"/>
          <w:szCs w:val="24"/>
        </w:rPr>
        <w:t>:</w:t>
      </w:r>
      <w:r w:rsidR="004F3808">
        <w:rPr>
          <w:rFonts w:ascii="Times New Roman" w:eastAsia="Times New Roman" w:hAnsi="Times New Roman" w:cs="Times New Roman"/>
          <w:sz w:val="24"/>
          <w:szCs w:val="24"/>
        </w:rPr>
        <w:tab/>
      </w:r>
    </w:p>
    <w:p w14:paraId="62C3C534" w14:textId="46715FB1" w:rsidR="00F9196B" w:rsidRPr="004F3808" w:rsidRDefault="00CE4D5B" w:rsidP="00CE4D5B">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9196B" w:rsidRPr="004F3808">
        <w:rPr>
          <w:rFonts w:ascii="Times New Roman" w:eastAsia="Times New Roman" w:hAnsi="Times New Roman" w:cs="Times New Roman"/>
          <w:sz w:val="24"/>
          <w:szCs w:val="24"/>
        </w:rPr>
        <w:t>Harmonious relationship between proposed uses and existing adjacent uses</w:t>
      </w:r>
      <w:r w:rsidR="00EC5510" w:rsidRPr="004F3808">
        <w:rPr>
          <w:rFonts w:ascii="Times New Roman" w:eastAsia="Times New Roman" w:hAnsi="Times New Roman" w:cs="Times New Roman"/>
          <w:sz w:val="24"/>
          <w:szCs w:val="24"/>
        </w:rPr>
        <w:t>.</w:t>
      </w:r>
    </w:p>
    <w:p w14:paraId="1D9BF1FD" w14:textId="2C6E4F23" w:rsidR="00CD3F35" w:rsidRPr="004F3808" w:rsidRDefault="00F9196B" w:rsidP="004F3808">
      <w:pPr>
        <w:spacing w:after="0" w:line="360" w:lineRule="auto"/>
        <w:contextualSpacing/>
        <w:rPr>
          <w:rFonts w:ascii="Times New Roman" w:eastAsia="Times New Roman" w:hAnsi="Times New Roman" w:cs="Times New Roman"/>
          <w:b/>
          <w:bCs/>
          <w:sz w:val="24"/>
          <w:szCs w:val="24"/>
        </w:rPr>
      </w:pPr>
      <w:r w:rsidRPr="004F3808">
        <w:rPr>
          <w:rFonts w:ascii="Times New Roman" w:eastAsia="Times New Roman" w:hAnsi="Times New Roman" w:cs="Times New Roman"/>
          <w:b/>
          <w:bCs/>
          <w:sz w:val="24"/>
          <w:szCs w:val="24"/>
        </w:rPr>
        <w:t>Findings:</w:t>
      </w:r>
      <w:r w:rsidR="00CD3F35" w:rsidRPr="004F3808">
        <w:rPr>
          <w:rFonts w:ascii="Times New Roman" w:eastAsia="Times New Roman" w:hAnsi="Times New Roman" w:cs="Times New Roman"/>
          <w:b/>
          <w:bCs/>
          <w:sz w:val="24"/>
          <w:szCs w:val="24"/>
        </w:rPr>
        <w:t xml:space="preserve"> </w:t>
      </w:r>
    </w:p>
    <w:p w14:paraId="48B6379D" w14:textId="77777777" w:rsidR="00CD3F35" w:rsidRPr="004F3808" w:rsidRDefault="00CD3F35" w:rsidP="004F3808">
      <w:pPr>
        <w:spacing w:after="0" w:line="360" w:lineRule="auto"/>
        <w:contextualSpacing/>
        <w:rPr>
          <w:rFonts w:ascii="Times New Roman" w:eastAsia="Times New Roman" w:hAnsi="Times New Roman" w:cs="Times New Roman"/>
          <w:b/>
          <w:bCs/>
          <w:sz w:val="24"/>
          <w:szCs w:val="24"/>
        </w:rPr>
      </w:pPr>
      <w:r w:rsidRPr="004F3808">
        <w:rPr>
          <w:rFonts w:ascii="Times New Roman" w:eastAsia="Times New Roman" w:hAnsi="Times New Roman" w:cs="Times New Roman"/>
          <w:b/>
          <w:bCs/>
          <w:sz w:val="24"/>
          <w:szCs w:val="24"/>
        </w:rPr>
        <w:tab/>
      </w:r>
      <w:r w:rsidR="00C23A53" w:rsidRPr="004F3808">
        <w:rPr>
          <w:rFonts w:ascii="Times New Roman" w:eastAsia="Times New Roman" w:hAnsi="Times New Roman" w:cs="Times New Roman"/>
          <w:sz w:val="24"/>
          <w:szCs w:val="24"/>
        </w:rPr>
        <w:t xml:space="preserve">The Project is located in an </w:t>
      </w:r>
      <w:bookmarkStart w:id="4" w:name="_Hlk65229672"/>
      <w:r w:rsidR="00C23A53" w:rsidRPr="004F3808">
        <w:rPr>
          <w:rFonts w:ascii="Times New Roman" w:eastAsia="Times New Roman" w:hAnsi="Times New Roman" w:cs="Times New Roman"/>
          <w:sz w:val="24"/>
          <w:szCs w:val="24"/>
        </w:rPr>
        <w:t xml:space="preserve">AG – </w:t>
      </w:r>
      <w:r w:rsidR="0047450D" w:rsidRPr="004F3808">
        <w:rPr>
          <w:rFonts w:ascii="Times New Roman" w:eastAsia="Times New Roman" w:hAnsi="Times New Roman" w:cs="Times New Roman"/>
          <w:sz w:val="24"/>
          <w:szCs w:val="24"/>
        </w:rPr>
        <w:t>60</w:t>
      </w:r>
      <w:r w:rsidR="00C23A53" w:rsidRPr="004F3808">
        <w:rPr>
          <w:rFonts w:ascii="Times New Roman" w:eastAsia="Times New Roman" w:hAnsi="Times New Roman" w:cs="Times New Roman"/>
          <w:sz w:val="24"/>
          <w:szCs w:val="24"/>
        </w:rPr>
        <w:t xml:space="preserve"> Zoning District</w:t>
      </w:r>
      <w:bookmarkEnd w:id="4"/>
      <w:r w:rsidR="00C23A53" w:rsidRPr="004F3808">
        <w:rPr>
          <w:rFonts w:ascii="Times New Roman" w:eastAsia="Times New Roman" w:hAnsi="Times New Roman" w:cs="Times New Roman"/>
          <w:sz w:val="24"/>
          <w:szCs w:val="24"/>
        </w:rPr>
        <w:t xml:space="preserve">. Under section </w:t>
      </w:r>
      <w:r w:rsidR="0047450D" w:rsidRPr="004F3808">
        <w:rPr>
          <w:rFonts w:ascii="Times New Roman" w:eastAsia="Times New Roman" w:hAnsi="Times New Roman" w:cs="Times New Roman"/>
          <w:sz w:val="24"/>
          <w:szCs w:val="24"/>
        </w:rPr>
        <w:t>441 (7)</w:t>
      </w:r>
      <w:r w:rsidR="00C23A53" w:rsidRPr="004F3808">
        <w:rPr>
          <w:rFonts w:ascii="Times New Roman" w:eastAsia="Times New Roman" w:hAnsi="Times New Roman" w:cs="Times New Roman"/>
          <w:sz w:val="24"/>
          <w:szCs w:val="24"/>
        </w:rPr>
        <w:t xml:space="preserve"> of the Zoning Ordinance, </w:t>
      </w:r>
      <w:r w:rsidR="0047450D" w:rsidRPr="004F3808">
        <w:rPr>
          <w:rFonts w:ascii="Times New Roman" w:eastAsia="Times New Roman" w:hAnsi="Times New Roman" w:cs="Times New Roman"/>
          <w:sz w:val="24"/>
          <w:szCs w:val="24"/>
        </w:rPr>
        <w:t>a “public</w:t>
      </w:r>
      <w:r w:rsidR="00C23A53" w:rsidRPr="004F3808">
        <w:rPr>
          <w:rFonts w:ascii="Times New Roman" w:eastAsia="Times New Roman" w:hAnsi="Times New Roman" w:cs="Times New Roman"/>
          <w:sz w:val="24"/>
          <w:szCs w:val="24"/>
        </w:rPr>
        <w:t xml:space="preserve"> </w:t>
      </w:r>
      <w:r w:rsidR="0047450D" w:rsidRPr="004F3808">
        <w:rPr>
          <w:rFonts w:ascii="Times New Roman" w:eastAsia="Times New Roman" w:hAnsi="Times New Roman" w:cs="Times New Roman"/>
          <w:sz w:val="24"/>
          <w:szCs w:val="24"/>
        </w:rPr>
        <w:t>utility facility</w:t>
      </w:r>
      <w:r w:rsidR="00C23A53" w:rsidRPr="004F3808">
        <w:rPr>
          <w:rFonts w:ascii="Times New Roman" w:eastAsia="Times New Roman" w:hAnsi="Times New Roman" w:cs="Times New Roman"/>
          <w:sz w:val="24"/>
          <w:szCs w:val="24"/>
        </w:rPr>
        <w:t xml:space="preserve">” is a special permitted use within the AG – </w:t>
      </w:r>
      <w:r w:rsidR="0047450D" w:rsidRPr="004F3808">
        <w:rPr>
          <w:rFonts w:ascii="Times New Roman" w:eastAsia="Times New Roman" w:hAnsi="Times New Roman" w:cs="Times New Roman"/>
          <w:sz w:val="24"/>
          <w:szCs w:val="24"/>
        </w:rPr>
        <w:t>60</w:t>
      </w:r>
      <w:r w:rsidR="00C23A53" w:rsidRPr="004F3808">
        <w:rPr>
          <w:rFonts w:ascii="Times New Roman" w:eastAsia="Times New Roman" w:hAnsi="Times New Roman" w:cs="Times New Roman"/>
          <w:sz w:val="24"/>
          <w:szCs w:val="24"/>
        </w:rPr>
        <w:t xml:space="preserve"> Zoning District. </w:t>
      </w:r>
      <w:r w:rsidR="00240F54" w:rsidRPr="004F3808">
        <w:rPr>
          <w:rFonts w:ascii="Times New Roman" w:eastAsia="Times New Roman" w:hAnsi="Times New Roman" w:cs="Times New Roman"/>
          <w:sz w:val="24"/>
          <w:szCs w:val="24"/>
        </w:rPr>
        <w:t xml:space="preserve">When the Town Board adopted the Zoning Ordinance in 1996 it made the legislative determination </w:t>
      </w:r>
      <w:r w:rsidR="00C23A53" w:rsidRPr="004F3808">
        <w:rPr>
          <w:rFonts w:ascii="Times New Roman" w:eastAsia="Times New Roman" w:hAnsi="Times New Roman" w:cs="Times New Roman"/>
          <w:sz w:val="24"/>
          <w:szCs w:val="24"/>
        </w:rPr>
        <w:t xml:space="preserve">that </w:t>
      </w:r>
      <w:r w:rsidR="0047450D" w:rsidRPr="004F3808">
        <w:rPr>
          <w:rFonts w:ascii="Times New Roman" w:eastAsia="Times New Roman" w:hAnsi="Times New Roman" w:cs="Times New Roman"/>
          <w:sz w:val="24"/>
          <w:szCs w:val="24"/>
        </w:rPr>
        <w:t>a public utility facility is</w:t>
      </w:r>
      <w:r w:rsidR="00C23A53" w:rsidRPr="004F3808">
        <w:rPr>
          <w:rFonts w:ascii="Times New Roman" w:eastAsia="Times New Roman" w:hAnsi="Times New Roman" w:cs="Times New Roman"/>
          <w:sz w:val="24"/>
          <w:szCs w:val="24"/>
        </w:rPr>
        <w:t xml:space="preserve"> compatible and harmonious with other permitted uses in the AG-</w:t>
      </w:r>
      <w:r w:rsidR="0047450D" w:rsidRPr="004F3808">
        <w:rPr>
          <w:rFonts w:ascii="Times New Roman" w:eastAsia="Times New Roman" w:hAnsi="Times New Roman" w:cs="Times New Roman"/>
          <w:sz w:val="24"/>
          <w:szCs w:val="24"/>
        </w:rPr>
        <w:t>60</w:t>
      </w:r>
      <w:r w:rsidR="00C23A53" w:rsidRPr="004F3808">
        <w:rPr>
          <w:rFonts w:ascii="Times New Roman" w:eastAsia="Times New Roman" w:hAnsi="Times New Roman" w:cs="Times New Roman"/>
          <w:sz w:val="24"/>
          <w:szCs w:val="24"/>
        </w:rPr>
        <w:t xml:space="preserve"> Zoning District.</w:t>
      </w:r>
    </w:p>
    <w:p w14:paraId="0435F458" w14:textId="77777777" w:rsidR="00CD3F35" w:rsidRPr="004F3808" w:rsidRDefault="00CD3F35" w:rsidP="004F3808">
      <w:pPr>
        <w:spacing w:after="0" w:line="360" w:lineRule="auto"/>
        <w:contextualSpacing/>
        <w:rPr>
          <w:rFonts w:ascii="Times New Roman" w:eastAsia="Times New Roman" w:hAnsi="Times New Roman" w:cs="Times New Roman"/>
          <w:b/>
          <w:bCs/>
          <w:sz w:val="24"/>
          <w:szCs w:val="24"/>
        </w:rPr>
      </w:pPr>
      <w:r w:rsidRPr="004F3808">
        <w:rPr>
          <w:rFonts w:ascii="Times New Roman" w:eastAsia="Times New Roman" w:hAnsi="Times New Roman" w:cs="Times New Roman"/>
          <w:b/>
          <w:bCs/>
          <w:sz w:val="24"/>
          <w:szCs w:val="24"/>
        </w:rPr>
        <w:tab/>
      </w:r>
      <w:r w:rsidR="00F9196B" w:rsidRPr="004F3808">
        <w:rPr>
          <w:rFonts w:ascii="Times New Roman" w:eastAsia="Times New Roman" w:hAnsi="Times New Roman" w:cs="Times New Roman"/>
          <w:sz w:val="24"/>
          <w:szCs w:val="24"/>
        </w:rPr>
        <w:t>The land uses</w:t>
      </w:r>
      <w:r w:rsidR="00240F54" w:rsidRPr="004F3808">
        <w:rPr>
          <w:rFonts w:ascii="Times New Roman" w:eastAsia="Times New Roman" w:hAnsi="Times New Roman" w:cs="Times New Roman"/>
          <w:sz w:val="24"/>
          <w:szCs w:val="24"/>
        </w:rPr>
        <w:t xml:space="preserve"> nearby and </w:t>
      </w:r>
      <w:r w:rsidR="004D07AC" w:rsidRPr="004F3808">
        <w:rPr>
          <w:rFonts w:ascii="Times New Roman" w:eastAsia="Times New Roman" w:hAnsi="Times New Roman" w:cs="Times New Roman"/>
          <w:sz w:val="24"/>
          <w:szCs w:val="24"/>
        </w:rPr>
        <w:t>adjacent to</w:t>
      </w:r>
      <w:r w:rsidR="00F9196B" w:rsidRPr="004F3808">
        <w:rPr>
          <w:rFonts w:ascii="Times New Roman" w:eastAsia="Times New Roman" w:hAnsi="Times New Roman" w:cs="Times New Roman"/>
          <w:sz w:val="24"/>
          <w:szCs w:val="24"/>
        </w:rPr>
        <w:t xml:space="preserve"> the Project include</w:t>
      </w:r>
      <w:r w:rsidR="0047450D" w:rsidRPr="004F3808">
        <w:rPr>
          <w:rFonts w:ascii="Times New Roman" w:eastAsia="Times New Roman" w:hAnsi="Times New Roman" w:cs="Times New Roman"/>
          <w:sz w:val="24"/>
          <w:szCs w:val="24"/>
        </w:rPr>
        <w:t xml:space="preserve"> </w:t>
      </w:r>
      <w:r w:rsidR="00240F54" w:rsidRPr="004F3808">
        <w:rPr>
          <w:rFonts w:ascii="Times New Roman" w:eastAsia="Times New Roman" w:hAnsi="Times New Roman" w:cs="Times New Roman"/>
          <w:sz w:val="24"/>
          <w:szCs w:val="24"/>
        </w:rPr>
        <w:t>t</w:t>
      </w:r>
      <w:r w:rsidR="00B00EBD" w:rsidRPr="004F3808">
        <w:rPr>
          <w:rFonts w:ascii="Times New Roman" w:eastAsia="Times New Roman" w:hAnsi="Times New Roman" w:cs="Times New Roman"/>
          <w:sz w:val="24"/>
          <w:szCs w:val="24"/>
        </w:rPr>
        <w:t>hree</w:t>
      </w:r>
      <w:r w:rsidR="00240F54" w:rsidRPr="004F3808">
        <w:rPr>
          <w:rFonts w:ascii="Times New Roman" w:eastAsia="Times New Roman" w:hAnsi="Times New Roman" w:cs="Times New Roman"/>
          <w:sz w:val="24"/>
          <w:szCs w:val="24"/>
        </w:rPr>
        <w:t xml:space="preserve"> private residences, open farmland,</w:t>
      </w:r>
      <w:r w:rsidR="006F7DA7" w:rsidRPr="004F3808">
        <w:rPr>
          <w:rFonts w:ascii="Times New Roman" w:eastAsia="Times New Roman" w:hAnsi="Times New Roman" w:cs="Times New Roman"/>
          <w:sz w:val="24"/>
          <w:szCs w:val="24"/>
        </w:rPr>
        <w:t xml:space="preserve"> a private cemetery</w:t>
      </w:r>
      <w:r w:rsidR="00240F54" w:rsidRPr="004F3808">
        <w:rPr>
          <w:rFonts w:ascii="Times New Roman" w:eastAsia="Times New Roman" w:hAnsi="Times New Roman" w:cs="Times New Roman"/>
          <w:sz w:val="24"/>
          <w:szCs w:val="24"/>
        </w:rPr>
        <w:t xml:space="preserve"> </w:t>
      </w:r>
      <w:r w:rsidR="0047450D" w:rsidRPr="004F3808">
        <w:rPr>
          <w:rFonts w:ascii="Times New Roman" w:eastAsia="Times New Roman" w:hAnsi="Times New Roman" w:cs="Times New Roman"/>
          <w:sz w:val="24"/>
          <w:szCs w:val="24"/>
        </w:rPr>
        <w:t>and</w:t>
      </w:r>
      <w:r w:rsidR="00240F54" w:rsidRPr="004F3808">
        <w:rPr>
          <w:rFonts w:ascii="Times New Roman" w:eastAsia="Times New Roman" w:hAnsi="Times New Roman" w:cs="Times New Roman"/>
          <w:sz w:val="24"/>
          <w:szCs w:val="24"/>
        </w:rPr>
        <w:t xml:space="preserve"> public utility </w:t>
      </w:r>
      <w:r w:rsidR="0047450D" w:rsidRPr="004F3808">
        <w:rPr>
          <w:rFonts w:ascii="Times New Roman" w:eastAsia="Times New Roman" w:hAnsi="Times New Roman" w:cs="Times New Roman"/>
          <w:sz w:val="24"/>
          <w:szCs w:val="24"/>
        </w:rPr>
        <w:t>facilit</w:t>
      </w:r>
      <w:r w:rsidR="006F7DA7" w:rsidRPr="004F3808">
        <w:rPr>
          <w:rFonts w:ascii="Times New Roman" w:eastAsia="Times New Roman" w:hAnsi="Times New Roman" w:cs="Times New Roman"/>
          <w:sz w:val="24"/>
          <w:szCs w:val="24"/>
        </w:rPr>
        <w:t>ies and transmission lines.</w:t>
      </w:r>
      <w:r w:rsidR="0047450D" w:rsidRPr="004F3808">
        <w:rPr>
          <w:rFonts w:ascii="Times New Roman" w:eastAsia="Times New Roman" w:hAnsi="Times New Roman" w:cs="Times New Roman"/>
          <w:sz w:val="24"/>
          <w:szCs w:val="24"/>
        </w:rPr>
        <w:t xml:space="preserve">  </w:t>
      </w:r>
      <w:r w:rsidR="0075750F" w:rsidRPr="004F3808">
        <w:rPr>
          <w:rFonts w:ascii="Times New Roman" w:eastAsia="Times New Roman" w:hAnsi="Times New Roman" w:cs="Times New Roman"/>
          <w:sz w:val="24"/>
          <w:szCs w:val="24"/>
        </w:rPr>
        <w:t>The Project</w:t>
      </w:r>
      <w:r w:rsidR="001B652D" w:rsidRPr="004F3808">
        <w:rPr>
          <w:rFonts w:ascii="Times New Roman" w:eastAsia="Times New Roman" w:hAnsi="Times New Roman" w:cs="Times New Roman"/>
          <w:sz w:val="24"/>
          <w:szCs w:val="24"/>
        </w:rPr>
        <w:t xml:space="preserve"> exceeds</w:t>
      </w:r>
      <w:r w:rsidR="0075750F" w:rsidRPr="004F3808">
        <w:rPr>
          <w:rFonts w:ascii="Times New Roman" w:eastAsia="Times New Roman" w:hAnsi="Times New Roman" w:cs="Times New Roman"/>
          <w:sz w:val="24"/>
          <w:szCs w:val="24"/>
        </w:rPr>
        <w:t xml:space="preserve"> all property boundary line setback requirements of the Zoning Ordinance</w:t>
      </w:r>
      <w:r w:rsidR="0047450D" w:rsidRPr="004F3808">
        <w:rPr>
          <w:rFonts w:ascii="Times New Roman" w:eastAsia="Times New Roman" w:hAnsi="Times New Roman" w:cs="Times New Roman"/>
          <w:sz w:val="24"/>
          <w:szCs w:val="24"/>
        </w:rPr>
        <w:t>.</w:t>
      </w:r>
      <w:r w:rsidR="0075750F" w:rsidRPr="004F3808">
        <w:rPr>
          <w:rFonts w:ascii="Times New Roman" w:eastAsia="Times New Roman" w:hAnsi="Times New Roman" w:cs="Times New Roman"/>
          <w:sz w:val="24"/>
          <w:szCs w:val="24"/>
        </w:rPr>
        <w:t xml:space="preserve"> </w:t>
      </w:r>
    </w:p>
    <w:p w14:paraId="27543F1D" w14:textId="77777777" w:rsidR="00CD3F35" w:rsidRPr="004F3808" w:rsidRDefault="00240F54" w:rsidP="004F3808">
      <w:pPr>
        <w:spacing w:after="0" w:line="360" w:lineRule="auto"/>
        <w:contextualSpacing/>
        <w:rPr>
          <w:rFonts w:ascii="Times New Roman" w:eastAsia="Times New Roman" w:hAnsi="Times New Roman" w:cs="Times New Roman"/>
          <w:b/>
          <w:bCs/>
          <w:sz w:val="24"/>
          <w:szCs w:val="24"/>
        </w:rPr>
      </w:pPr>
      <w:r w:rsidRPr="004F3808">
        <w:rPr>
          <w:rFonts w:ascii="Times New Roman" w:eastAsia="Times New Roman" w:hAnsi="Times New Roman" w:cs="Times New Roman"/>
          <w:sz w:val="24"/>
          <w:szCs w:val="24"/>
        </w:rPr>
        <w:t xml:space="preserve">The Project covers </w:t>
      </w:r>
      <w:r w:rsidR="0047450D" w:rsidRPr="004F3808">
        <w:rPr>
          <w:rFonts w:ascii="Times New Roman" w:eastAsia="Times New Roman" w:hAnsi="Times New Roman" w:cs="Times New Roman"/>
          <w:sz w:val="24"/>
          <w:szCs w:val="24"/>
        </w:rPr>
        <w:t xml:space="preserve">12.8 </w:t>
      </w:r>
      <w:r w:rsidRPr="004F3808">
        <w:rPr>
          <w:rFonts w:ascii="Times New Roman" w:eastAsia="Times New Roman" w:hAnsi="Times New Roman" w:cs="Times New Roman"/>
          <w:sz w:val="24"/>
          <w:szCs w:val="24"/>
        </w:rPr>
        <w:t>acres of land</w:t>
      </w:r>
      <w:r w:rsidR="00B00EBD" w:rsidRPr="004F3808">
        <w:rPr>
          <w:rFonts w:ascii="Times New Roman" w:eastAsia="Times New Roman" w:hAnsi="Times New Roman" w:cs="Times New Roman"/>
          <w:sz w:val="24"/>
          <w:szCs w:val="24"/>
        </w:rPr>
        <w:t xml:space="preserve"> out of a total parcel size of </w:t>
      </w:r>
      <w:r w:rsidR="0047450D" w:rsidRPr="004F3808">
        <w:rPr>
          <w:rFonts w:ascii="Times New Roman" w:eastAsia="Times New Roman" w:hAnsi="Times New Roman" w:cs="Times New Roman"/>
          <w:sz w:val="24"/>
          <w:szCs w:val="24"/>
        </w:rPr>
        <w:t xml:space="preserve">35.6 </w:t>
      </w:r>
      <w:r w:rsidR="00B00EBD" w:rsidRPr="004F3808">
        <w:rPr>
          <w:rFonts w:ascii="Times New Roman" w:eastAsia="Times New Roman" w:hAnsi="Times New Roman" w:cs="Times New Roman"/>
          <w:sz w:val="24"/>
          <w:szCs w:val="24"/>
        </w:rPr>
        <w:t>acres</w:t>
      </w:r>
      <w:r w:rsidRPr="004F3808">
        <w:rPr>
          <w:rFonts w:ascii="Times New Roman" w:eastAsia="Times New Roman" w:hAnsi="Times New Roman" w:cs="Times New Roman"/>
          <w:sz w:val="24"/>
          <w:szCs w:val="24"/>
        </w:rPr>
        <w:t xml:space="preserve">. </w:t>
      </w:r>
      <w:r w:rsidR="00B00EBD" w:rsidRPr="004F3808">
        <w:rPr>
          <w:rFonts w:ascii="Times New Roman" w:eastAsia="Times New Roman" w:hAnsi="Times New Roman" w:cs="Times New Roman"/>
          <w:sz w:val="24"/>
          <w:szCs w:val="24"/>
        </w:rPr>
        <w:t xml:space="preserve">Portions of the </w:t>
      </w:r>
      <w:r w:rsidR="00E65628" w:rsidRPr="004F3808">
        <w:rPr>
          <w:rFonts w:ascii="Times New Roman" w:eastAsia="Times New Roman" w:hAnsi="Times New Roman" w:cs="Times New Roman"/>
          <w:sz w:val="24"/>
          <w:szCs w:val="24"/>
        </w:rPr>
        <w:t>substation</w:t>
      </w:r>
      <w:r w:rsidR="0047450D" w:rsidRPr="004F3808">
        <w:rPr>
          <w:rFonts w:ascii="Times New Roman" w:eastAsia="Times New Roman" w:hAnsi="Times New Roman" w:cs="Times New Roman"/>
          <w:sz w:val="24"/>
          <w:szCs w:val="24"/>
        </w:rPr>
        <w:t xml:space="preserve"> and ancillary facilities</w:t>
      </w:r>
      <w:r w:rsidR="00B00EBD" w:rsidRPr="004F3808">
        <w:rPr>
          <w:rFonts w:ascii="Times New Roman" w:eastAsia="Times New Roman" w:hAnsi="Times New Roman" w:cs="Times New Roman"/>
          <w:sz w:val="24"/>
          <w:szCs w:val="24"/>
        </w:rPr>
        <w:t xml:space="preserve"> will be visible from nearby residences and </w:t>
      </w:r>
      <w:r w:rsidR="0075750F" w:rsidRPr="004F3808">
        <w:rPr>
          <w:rFonts w:ascii="Times New Roman" w:eastAsia="Times New Roman" w:hAnsi="Times New Roman" w:cs="Times New Roman"/>
          <w:sz w:val="24"/>
          <w:szCs w:val="24"/>
        </w:rPr>
        <w:t xml:space="preserve">intermittently visible by </w:t>
      </w:r>
      <w:r w:rsidR="00B00EBD" w:rsidRPr="004F3808">
        <w:rPr>
          <w:rFonts w:ascii="Times New Roman" w:eastAsia="Times New Roman" w:hAnsi="Times New Roman" w:cs="Times New Roman"/>
          <w:sz w:val="24"/>
          <w:szCs w:val="24"/>
        </w:rPr>
        <w:t xml:space="preserve">travelers on </w:t>
      </w:r>
      <w:r w:rsidR="0047450D" w:rsidRPr="004F3808">
        <w:rPr>
          <w:rFonts w:ascii="Times New Roman" w:eastAsia="Times New Roman" w:hAnsi="Times New Roman" w:cs="Times New Roman"/>
          <w:sz w:val="24"/>
          <w:szCs w:val="24"/>
        </w:rPr>
        <w:t xml:space="preserve">Cemetery Road, </w:t>
      </w:r>
      <w:proofErr w:type="spellStart"/>
      <w:r w:rsidR="0047450D" w:rsidRPr="004F3808">
        <w:rPr>
          <w:rFonts w:ascii="Times New Roman" w:eastAsia="Times New Roman" w:hAnsi="Times New Roman" w:cs="Times New Roman"/>
          <w:sz w:val="24"/>
          <w:szCs w:val="24"/>
        </w:rPr>
        <w:t>Snells</w:t>
      </w:r>
      <w:proofErr w:type="spellEnd"/>
      <w:r w:rsidR="0047450D" w:rsidRPr="004F3808">
        <w:rPr>
          <w:rFonts w:ascii="Times New Roman" w:eastAsia="Times New Roman" w:hAnsi="Times New Roman" w:cs="Times New Roman"/>
          <w:sz w:val="24"/>
          <w:szCs w:val="24"/>
        </w:rPr>
        <w:t xml:space="preserve"> Bush </w:t>
      </w:r>
      <w:r w:rsidR="006F7DA7" w:rsidRPr="004F3808">
        <w:rPr>
          <w:rFonts w:ascii="Times New Roman" w:eastAsia="Times New Roman" w:hAnsi="Times New Roman" w:cs="Times New Roman"/>
          <w:sz w:val="24"/>
          <w:szCs w:val="24"/>
        </w:rPr>
        <w:t>Road,</w:t>
      </w:r>
      <w:r w:rsidR="0047450D" w:rsidRPr="004F3808">
        <w:rPr>
          <w:rFonts w:ascii="Times New Roman" w:eastAsia="Times New Roman" w:hAnsi="Times New Roman" w:cs="Times New Roman"/>
          <w:sz w:val="24"/>
          <w:szCs w:val="24"/>
        </w:rPr>
        <w:t xml:space="preserve"> and </w:t>
      </w:r>
      <w:r w:rsidR="00C50E8E" w:rsidRPr="004F3808">
        <w:rPr>
          <w:rFonts w:ascii="Times New Roman" w:eastAsia="Times New Roman" w:hAnsi="Times New Roman" w:cs="Times New Roman"/>
          <w:sz w:val="24"/>
          <w:szCs w:val="24"/>
        </w:rPr>
        <w:t>Rural Park Drive.</w:t>
      </w:r>
    </w:p>
    <w:p w14:paraId="10E314A3" w14:textId="77777777" w:rsidR="00CD3F35" w:rsidRPr="004F3808" w:rsidRDefault="00CD3F35" w:rsidP="004F3808">
      <w:pPr>
        <w:spacing w:after="0" w:line="360" w:lineRule="auto"/>
        <w:contextualSpacing/>
        <w:rPr>
          <w:rFonts w:ascii="Times New Roman" w:eastAsia="Times New Roman" w:hAnsi="Times New Roman" w:cs="Times New Roman"/>
          <w:b/>
          <w:bCs/>
          <w:sz w:val="24"/>
          <w:szCs w:val="24"/>
        </w:rPr>
      </w:pPr>
      <w:r w:rsidRPr="004F3808">
        <w:rPr>
          <w:rFonts w:ascii="Times New Roman" w:eastAsia="Times New Roman" w:hAnsi="Times New Roman" w:cs="Times New Roman"/>
          <w:b/>
          <w:bCs/>
          <w:sz w:val="24"/>
          <w:szCs w:val="24"/>
        </w:rPr>
        <w:tab/>
      </w:r>
      <w:r w:rsidR="006F7DA7" w:rsidRPr="004F3808">
        <w:rPr>
          <w:rFonts w:ascii="Times New Roman" w:eastAsia="Times New Roman" w:hAnsi="Times New Roman" w:cs="Times New Roman"/>
          <w:sz w:val="24"/>
          <w:szCs w:val="24"/>
        </w:rPr>
        <w:t xml:space="preserve">The overall height of the substation facility will not exceed sixty (60’) feet inclusive of the lightening mast. The Zoning Ordinance limits the height of a "building" in an AG-60 Zoning </w:t>
      </w:r>
      <w:r w:rsidR="006F7DA7" w:rsidRPr="004F3808">
        <w:rPr>
          <w:rFonts w:ascii="Times New Roman" w:eastAsia="Times New Roman" w:hAnsi="Times New Roman" w:cs="Times New Roman"/>
          <w:sz w:val="24"/>
          <w:szCs w:val="24"/>
        </w:rPr>
        <w:lastRenderedPageBreak/>
        <w:t>District to 30 feet. However, the proposed Manheim Substation facility does not meet the definition of a “building" as defined by the Zoning Regulation. Therefore, the 30-foot height limitation on buildings is not applicable to the Project.</w:t>
      </w:r>
    </w:p>
    <w:p w14:paraId="5BAADCCA" w14:textId="2DA2C51B" w:rsidR="00CD3F35" w:rsidRPr="004F3808" w:rsidRDefault="00CD3F35" w:rsidP="004F3808">
      <w:pPr>
        <w:spacing w:after="0" w:line="360" w:lineRule="auto"/>
        <w:contextualSpacing/>
        <w:rPr>
          <w:rFonts w:ascii="Times New Roman" w:eastAsia="Times New Roman" w:hAnsi="Times New Roman" w:cs="Times New Roman"/>
          <w:b/>
          <w:bCs/>
          <w:sz w:val="24"/>
          <w:szCs w:val="24"/>
        </w:rPr>
      </w:pPr>
      <w:r w:rsidRPr="004F3808">
        <w:rPr>
          <w:rFonts w:ascii="Times New Roman" w:eastAsia="Times New Roman" w:hAnsi="Times New Roman" w:cs="Times New Roman"/>
          <w:b/>
          <w:bCs/>
          <w:sz w:val="24"/>
          <w:szCs w:val="24"/>
        </w:rPr>
        <w:tab/>
      </w:r>
      <w:r w:rsidR="00CE5C94" w:rsidRPr="004F3808">
        <w:rPr>
          <w:rFonts w:ascii="Times New Roman" w:eastAsia="Times New Roman" w:hAnsi="Times New Roman" w:cs="Times New Roman"/>
          <w:sz w:val="24"/>
          <w:szCs w:val="24"/>
        </w:rPr>
        <w:t>T</w:t>
      </w:r>
      <w:r w:rsidR="003B6F67" w:rsidRPr="004F3808">
        <w:rPr>
          <w:rFonts w:ascii="Times New Roman" w:eastAsia="Times New Roman" w:hAnsi="Times New Roman" w:cs="Times New Roman"/>
          <w:sz w:val="24"/>
          <w:szCs w:val="24"/>
        </w:rPr>
        <w:t>he</w:t>
      </w:r>
      <w:r w:rsidR="00B00EBD" w:rsidRPr="004F3808">
        <w:rPr>
          <w:rFonts w:ascii="Times New Roman" w:eastAsia="Times New Roman" w:hAnsi="Times New Roman" w:cs="Times New Roman"/>
          <w:sz w:val="24"/>
          <w:szCs w:val="24"/>
        </w:rPr>
        <w:t xml:space="preserve"> </w:t>
      </w:r>
      <w:r w:rsidR="003B6F67" w:rsidRPr="004F3808">
        <w:rPr>
          <w:rFonts w:ascii="Times New Roman" w:eastAsia="Times New Roman" w:hAnsi="Times New Roman" w:cs="Times New Roman"/>
          <w:sz w:val="24"/>
          <w:szCs w:val="24"/>
        </w:rPr>
        <w:t>v</w:t>
      </w:r>
      <w:r w:rsidR="00240F54" w:rsidRPr="004F3808">
        <w:rPr>
          <w:rFonts w:ascii="Times New Roman" w:eastAsia="Times New Roman" w:hAnsi="Times New Roman" w:cs="Times New Roman"/>
          <w:sz w:val="24"/>
          <w:szCs w:val="24"/>
        </w:rPr>
        <w:t xml:space="preserve">isual impact of the </w:t>
      </w:r>
      <w:r w:rsidR="00C50E8E" w:rsidRPr="004F3808">
        <w:rPr>
          <w:rFonts w:ascii="Times New Roman" w:eastAsia="Times New Roman" w:hAnsi="Times New Roman" w:cs="Times New Roman"/>
          <w:sz w:val="24"/>
          <w:szCs w:val="24"/>
        </w:rPr>
        <w:t>substation</w:t>
      </w:r>
      <w:r w:rsidR="00240F54" w:rsidRPr="004F3808">
        <w:rPr>
          <w:rFonts w:ascii="Times New Roman" w:eastAsia="Times New Roman" w:hAnsi="Times New Roman" w:cs="Times New Roman"/>
          <w:sz w:val="24"/>
          <w:szCs w:val="24"/>
        </w:rPr>
        <w:t xml:space="preserve"> </w:t>
      </w:r>
      <w:r w:rsidR="00B00EBD" w:rsidRPr="004F3808">
        <w:rPr>
          <w:rFonts w:ascii="Times New Roman" w:eastAsia="Times New Roman" w:hAnsi="Times New Roman" w:cs="Times New Roman"/>
          <w:sz w:val="24"/>
          <w:szCs w:val="24"/>
        </w:rPr>
        <w:t>on</w:t>
      </w:r>
      <w:r w:rsidR="00240F54" w:rsidRPr="004F3808">
        <w:rPr>
          <w:rFonts w:ascii="Times New Roman" w:eastAsia="Times New Roman" w:hAnsi="Times New Roman" w:cs="Times New Roman"/>
          <w:sz w:val="24"/>
          <w:szCs w:val="24"/>
        </w:rPr>
        <w:t xml:space="preserve"> nearby properties is mitigated by</w:t>
      </w:r>
      <w:r w:rsidR="00B00EBD" w:rsidRPr="004F3808">
        <w:rPr>
          <w:rFonts w:ascii="Times New Roman" w:eastAsia="Times New Roman" w:hAnsi="Times New Roman" w:cs="Times New Roman"/>
          <w:sz w:val="24"/>
          <w:szCs w:val="24"/>
        </w:rPr>
        <w:t xml:space="preserve"> a combination of topography</w:t>
      </w:r>
      <w:r w:rsidR="001B652D" w:rsidRPr="004F3808">
        <w:rPr>
          <w:rFonts w:ascii="Times New Roman" w:eastAsia="Times New Roman" w:hAnsi="Times New Roman" w:cs="Times New Roman"/>
          <w:sz w:val="24"/>
          <w:szCs w:val="24"/>
        </w:rPr>
        <w:t xml:space="preserve">, </w:t>
      </w:r>
      <w:r w:rsidR="00E60F0F" w:rsidRPr="004F3808">
        <w:rPr>
          <w:rFonts w:ascii="Times New Roman" w:eastAsia="Times New Roman" w:hAnsi="Times New Roman" w:cs="Times New Roman"/>
          <w:sz w:val="24"/>
          <w:szCs w:val="24"/>
        </w:rPr>
        <w:t>distance, the</w:t>
      </w:r>
      <w:r w:rsidR="00240F54" w:rsidRPr="004F3808">
        <w:rPr>
          <w:rFonts w:ascii="Times New Roman" w:eastAsia="Times New Roman" w:hAnsi="Times New Roman" w:cs="Times New Roman"/>
          <w:sz w:val="24"/>
          <w:szCs w:val="24"/>
        </w:rPr>
        <w:t xml:space="preserve"> </w:t>
      </w:r>
      <w:r w:rsidR="00C50E8E" w:rsidRPr="004F3808">
        <w:rPr>
          <w:rFonts w:ascii="Times New Roman" w:eastAsia="Times New Roman" w:hAnsi="Times New Roman" w:cs="Times New Roman"/>
          <w:sz w:val="24"/>
          <w:szCs w:val="24"/>
        </w:rPr>
        <w:t xml:space="preserve">existing </w:t>
      </w:r>
      <w:r w:rsidR="00240F54" w:rsidRPr="004F3808">
        <w:rPr>
          <w:rFonts w:ascii="Times New Roman" w:eastAsia="Times New Roman" w:hAnsi="Times New Roman" w:cs="Times New Roman"/>
          <w:sz w:val="24"/>
          <w:szCs w:val="24"/>
        </w:rPr>
        <w:t>vegetative screening along</w:t>
      </w:r>
      <w:r w:rsidR="006F7DA7" w:rsidRPr="004F3808">
        <w:rPr>
          <w:rFonts w:ascii="Times New Roman" w:eastAsia="Times New Roman" w:hAnsi="Times New Roman" w:cs="Times New Roman"/>
          <w:sz w:val="24"/>
          <w:szCs w:val="24"/>
        </w:rPr>
        <w:t xml:space="preserve"> the </w:t>
      </w:r>
      <w:r w:rsidR="00CE5C94" w:rsidRPr="004F3808">
        <w:rPr>
          <w:rFonts w:ascii="Times New Roman" w:eastAsia="Times New Roman" w:hAnsi="Times New Roman" w:cs="Times New Roman"/>
          <w:sz w:val="24"/>
          <w:szCs w:val="24"/>
        </w:rPr>
        <w:t>Project’s boundary</w:t>
      </w:r>
      <w:r w:rsidR="00240F54" w:rsidRPr="004F3808">
        <w:rPr>
          <w:rFonts w:ascii="Times New Roman" w:eastAsia="Times New Roman" w:hAnsi="Times New Roman" w:cs="Times New Roman"/>
          <w:sz w:val="24"/>
          <w:szCs w:val="24"/>
        </w:rPr>
        <w:t xml:space="preserve"> lines</w:t>
      </w:r>
      <w:r w:rsidR="00C50E8E" w:rsidRPr="004F3808">
        <w:rPr>
          <w:rFonts w:ascii="Times New Roman" w:eastAsia="Times New Roman" w:hAnsi="Times New Roman" w:cs="Times New Roman"/>
          <w:sz w:val="24"/>
          <w:szCs w:val="24"/>
        </w:rPr>
        <w:t xml:space="preserve"> and pursuant to a private agreement with the </w:t>
      </w:r>
      <w:bookmarkStart w:id="5" w:name="_Hlk152568823"/>
      <w:r w:rsidR="007C257D">
        <w:rPr>
          <w:rFonts w:ascii="Times New Roman" w:eastAsia="Times New Roman" w:hAnsi="Times New Roman" w:cs="Times New Roman"/>
          <w:sz w:val="24"/>
          <w:szCs w:val="24"/>
        </w:rPr>
        <w:t>Inghams Mills’ Rural Park</w:t>
      </w:r>
      <w:r w:rsidR="00C50E8E" w:rsidRPr="004F3808">
        <w:rPr>
          <w:rFonts w:ascii="Times New Roman" w:eastAsia="Times New Roman" w:hAnsi="Times New Roman" w:cs="Times New Roman"/>
          <w:sz w:val="24"/>
          <w:szCs w:val="24"/>
        </w:rPr>
        <w:t xml:space="preserve"> </w:t>
      </w:r>
      <w:bookmarkEnd w:id="5"/>
      <w:r w:rsidR="00C50E8E" w:rsidRPr="004F3808">
        <w:rPr>
          <w:rFonts w:ascii="Times New Roman" w:eastAsia="Times New Roman" w:hAnsi="Times New Roman" w:cs="Times New Roman"/>
          <w:sz w:val="24"/>
          <w:szCs w:val="24"/>
        </w:rPr>
        <w:t xml:space="preserve">Cemetery Association.  Visual impact on the </w:t>
      </w:r>
      <w:r w:rsidR="00206298">
        <w:rPr>
          <w:rFonts w:ascii="Times New Roman" w:eastAsia="Times New Roman" w:hAnsi="Times New Roman" w:cs="Times New Roman"/>
          <w:sz w:val="24"/>
          <w:szCs w:val="24"/>
        </w:rPr>
        <w:t>Inghams Mills’ Rural Park</w:t>
      </w:r>
      <w:r w:rsidR="00206298" w:rsidRPr="004F3808">
        <w:rPr>
          <w:rFonts w:ascii="Times New Roman" w:eastAsia="Times New Roman" w:hAnsi="Times New Roman" w:cs="Times New Roman"/>
          <w:sz w:val="24"/>
          <w:szCs w:val="24"/>
        </w:rPr>
        <w:t xml:space="preserve"> </w:t>
      </w:r>
      <w:r w:rsidR="00C50E8E" w:rsidRPr="004F3808">
        <w:rPr>
          <w:rFonts w:ascii="Times New Roman" w:eastAsia="Times New Roman" w:hAnsi="Times New Roman" w:cs="Times New Roman"/>
          <w:sz w:val="24"/>
          <w:szCs w:val="24"/>
        </w:rPr>
        <w:t xml:space="preserve">Cemetery will be mitigated by a private agreement between National Grid and the </w:t>
      </w:r>
      <w:r w:rsidR="000D7078">
        <w:rPr>
          <w:rFonts w:ascii="Times New Roman" w:eastAsia="Times New Roman" w:hAnsi="Times New Roman" w:cs="Times New Roman"/>
          <w:sz w:val="24"/>
          <w:szCs w:val="24"/>
        </w:rPr>
        <w:t>Inghams Mills’ Rural Park</w:t>
      </w:r>
      <w:r w:rsidR="00C50E8E" w:rsidRPr="004F3808">
        <w:rPr>
          <w:rFonts w:ascii="Times New Roman" w:eastAsia="Times New Roman" w:hAnsi="Times New Roman" w:cs="Times New Roman"/>
          <w:sz w:val="24"/>
          <w:szCs w:val="24"/>
        </w:rPr>
        <w:t xml:space="preserve"> Cemetery Association which will provide compensation to the Association to install appropriate </w:t>
      </w:r>
      <w:r w:rsidR="006F7DA7" w:rsidRPr="004F3808">
        <w:rPr>
          <w:rFonts w:ascii="Times New Roman" w:eastAsia="Times New Roman" w:hAnsi="Times New Roman" w:cs="Times New Roman"/>
          <w:sz w:val="24"/>
          <w:szCs w:val="24"/>
        </w:rPr>
        <w:t>vegetative</w:t>
      </w:r>
      <w:r w:rsidR="00C50E8E" w:rsidRPr="004F3808">
        <w:rPr>
          <w:rFonts w:ascii="Times New Roman" w:eastAsia="Times New Roman" w:hAnsi="Times New Roman" w:cs="Times New Roman"/>
          <w:sz w:val="24"/>
          <w:szCs w:val="24"/>
        </w:rPr>
        <w:t xml:space="preserve"> screening.</w:t>
      </w:r>
      <w:r w:rsidR="006F7DA7" w:rsidRPr="004F3808">
        <w:rPr>
          <w:rFonts w:ascii="Times New Roman" w:eastAsia="Times New Roman" w:hAnsi="Times New Roman" w:cs="Times New Roman"/>
          <w:sz w:val="24"/>
          <w:szCs w:val="24"/>
        </w:rPr>
        <w:t xml:space="preserve"> </w:t>
      </w:r>
      <w:r w:rsidR="00C50E8E" w:rsidRPr="004F3808">
        <w:rPr>
          <w:rFonts w:ascii="Times New Roman" w:eastAsia="Times New Roman" w:hAnsi="Times New Roman" w:cs="Times New Roman"/>
          <w:sz w:val="24"/>
          <w:szCs w:val="24"/>
        </w:rPr>
        <w:t xml:space="preserve">Some </w:t>
      </w:r>
      <w:r w:rsidR="003B6F67" w:rsidRPr="004F3808">
        <w:rPr>
          <w:rFonts w:ascii="Times New Roman" w:eastAsia="Times New Roman" w:hAnsi="Times New Roman" w:cs="Times New Roman"/>
          <w:sz w:val="24"/>
          <w:szCs w:val="24"/>
        </w:rPr>
        <w:t>residential property’s</w:t>
      </w:r>
      <w:r w:rsidR="001B652D" w:rsidRPr="004F3808">
        <w:rPr>
          <w:rFonts w:ascii="Times New Roman" w:eastAsia="Times New Roman" w:hAnsi="Times New Roman" w:cs="Times New Roman"/>
          <w:sz w:val="24"/>
          <w:szCs w:val="24"/>
        </w:rPr>
        <w:t xml:space="preserve"> view of the </w:t>
      </w:r>
      <w:r w:rsidR="00C50E8E" w:rsidRPr="004F3808">
        <w:rPr>
          <w:rFonts w:ascii="Times New Roman" w:eastAsia="Times New Roman" w:hAnsi="Times New Roman" w:cs="Times New Roman"/>
          <w:sz w:val="24"/>
          <w:szCs w:val="24"/>
        </w:rPr>
        <w:t>Project</w:t>
      </w:r>
      <w:r w:rsidR="001B652D" w:rsidRPr="004F3808">
        <w:rPr>
          <w:rFonts w:ascii="Times New Roman" w:eastAsia="Times New Roman" w:hAnsi="Times New Roman" w:cs="Times New Roman"/>
          <w:sz w:val="24"/>
          <w:szCs w:val="24"/>
        </w:rPr>
        <w:t xml:space="preserve"> is screened by</w:t>
      </w:r>
      <w:r w:rsidR="00B408CE" w:rsidRPr="004F3808">
        <w:rPr>
          <w:rFonts w:ascii="Times New Roman" w:eastAsia="Times New Roman" w:hAnsi="Times New Roman" w:cs="Times New Roman"/>
          <w:sz w:val="24"/>
          <w:szCs w:val="24"/>
        </w:rPr>
        <w:t xml:space="preserve"> existing</w:t>
      </w:r>
      <w:r w:rsidR="00B00EBD" w:rsidRPr="004F3808">
        <w:rPr>
          <w:rFonts w:ascii="Times New Roman" w:eastAsia="Times New Roman" w:hAnsi="Times New Roman" w:cs="Times New Roman"/>
          <w:sz w:val="24"/>
          <w:szCs w:val="24"/>
        </w:rPr>
        <w:t xml:space="preserve"> </w:t>
      </w:r>
      <w:r w:rsidR="000A281A" w:rsidRPr="004F3808">
        <w:rPr>
          <w:rFonts w:ascii="Times New Roman" w:eastAsia="Times New Roman" w:hAnsi="Times New Roman" w:cs="Times New Roman"/>
          <w:sz w:val="24"/>
          <w:szCs w:val="24"/>
        </w:rPr>
        <w:t>tree lines and vegetative screening</w:t>
      </w:r>
      <w:r w:rsidR="00B408CE" w:rsidRPr="004F3808">
        <w:rPr>
          <w:rFonts w:ascii="Times New Roman" w:eastAsia="Times New Roman" w:hAnsi="Times New Roman" w:cs="Times New Roman"/>
          <w:sz w:val="24"/>
          <w:szCs w:val="24"/>
        </w:rPr>
        <w:t xml:space="preserve"> on three sides</w:t>
      </w:r>
      <w:r w:rsidR="000A281A" w:rsidRPr="004F3808">
        <w:rPr>
          <w:rFonts w:ascii="Times New Roman" w:eastAsia="Times New Roman" w:hAnsi="Times New Roman" w:cs="Times New Roman"/>
          <w:sz w:val="24"/>
          <w:szCs w:val="24"/>
        </w:rPr>
        <w:t xml:space="preserve"> of the Project</w:t>
      </w:r>
      <w:r w:rsidR="003B6F67" w:rsidRPr="004F3808">
        <w:rPr>
          <w:rFonts w:ascii="Times New Roman" w:eastAsia="Times New Roman" w:hAnsi="Times New Roman" w:cs="Times New Roman"/>
          <w:sz w:val="24"/>
          <w:szCs w:val="24"/>
        </w:rPr>
        <w:t xml:space="preserve"> and by topography and elevation.</w:t>
      </w:r>
      <w:r w:rsidR="001B652D" w:rsidRPr="004F3808">
        <w:rPr>
          <w:rFonts w:ascii="Times New Roman" w:eastAsia="Times New Roman" w:hAnsi="Times New Roman" w:cs="Times New Roman"/>
          <w:sz w:val="24"/>
          <w:szCs w:val="24"/>
        </w:rPr>
        <w:t xml:space="preserve"> </w:t>
      </w:r>
    </w:p>
    <w:p w14:paraId="11FE9C1F" w14:textId="5712F668" w:rsidR="00CD3F35" w:rsidRPr="004F3808" w:rsidRDefault="00CD3F35" w:rsidP="004F3808">
      <w:pPr>
        <w:spacing w:after="0" w:line="360" w:lineRule="auto"/>
        <w:contextualSpacing/>
        <w:rPr>
          <w:rFonts w:ascii="Times New Roman" w:eastAsia="Times New Roman" w:hAnsi="Times New Roman" w:cs="Times New Roman"/>
          <w:b/>
          <w:bCs/>
          <w:sz w:val="24"/>
          <w:szCs w:val="24"/>
        </w:rPr>
      </w:pPr>
      <w:r w:rsidRPr="004F3808">
        <w:rPr>
          <w:rFonts w:ascii="Times New Roman" w:eastAsia="Times New Roman" w:hAnsi="Times New Roman" w:cs="Times New Roman"/>
          <w:b/>
          <w:bCs/>
          <w:sz w:val="24"/>
          <w:szCs w:val="24"/>
        </w:rPr>
        <w:tab/>
      </w:r>
      <w:r w:rsidR="000A281A" w:rsidRPr="004F3808">
        <w:rPr>
          <w:rFonts w:ascii="Times New Roman" w:eastAsia="Times New Roman" w:hAnsi="Times New Roman" w:cs="Times New Roman"/>
          <w:sz w:val="24"/>
          <w:szCs w:val="24"/>
        </w:rPr>
        <w:t>There are approximately 50 public utility facilities within a 1-mile radius of the Project site</w:t>
      </w:r>
      <w:r w:rsidR="00E67A99">
        <w:rPr>
          <w:rFonts w:ascii="Times New Roman" w:eastAsia="Times New Roman" w:hAnsi="Times New Roman" w:cs="Times New Roman"/>
          <w:sz w:val="24"/>
          <w:szCs w:val="24"/>
        </w:rPr>
        <w:t>, many of which are taller than the proposed Manheim Substation</w:t>
      </w:r>
      <w:r w:rsidR="000A281A" w:rsidRPr="004F3808">
        <w:rPr>
          <w:rFonts w:ascii="Times New Roman" w:eastAsia="Times New Roman" w:hAnsi="Times New Roman" w:cs="Times New Roman"/>
          <w:sz w:val="24"/>
          <w:szCs w:val="24"/>
        </w:rPr>
        <w:t xml:space="preserve">. </w:t>
      </w:r>
      <w:r w:rsidR="00B26129" w:rsidRPr="004F3808">
        <w:rPr>
          <w:rFonts w:ascii="Times New Roman" w:eastAsia="Times New Roman" w:hAnsi="Times New Roman" w:cs="Times New Roman"/>
          <w:sz w:val="24"/>
          <w:szCs w:val="24"/>
        </w:rPr>
        <w:t>Existing d</w:t>
      </w:r>
      <w:r w:rsidR="00795154" w:rsidRPr="004F3808">
        <w:rPr>
          <w:rFonts w:ascii="Times New Roman" w:eastAsia="Times New Roman" w:hAnsi="Times New Roman" w:cs="Times New Roman"/>
          <w:sz w:val="24"/>
          <w:szCs w:val="24"/>
        </w:rPr>
        <w:t>istant views of the Mohawk Valley</w:t>
      </w:r>
      <w:r w:rsidR="000A281A" w:rsidRPr="004F3808">
        <w:rPr>
          <w:rFonts w:ascii="Times New Roman" w:eastAsia="Times New Roman" w:hAnsi="Times New Roman" w:cs="Times New Roman"/>
          <w:sz w:val="24"/>
          <w:szCs w:val="24"/>
        </w:rPr>
        <w:t xml:space="preserve"> from adjacent properties</w:t>
      </w:r>
      <w:r w:rsidR="00795154" w:rsidRPr="004F3808">
        <w:rPr>
          <w:rFonts w:ascii="Times New Roman" w:eastAsia="Times New Roman" w:hAnsi="Times New Roman" w:cs="Times New Roman"/>
          <w:sz w:val="24"/>
          <w:szCs w:val="24"/>
        </w:rPr>
        <w:t xml:space="preserve"> include views of</w:t>
      </w:r>
      <w:r w:rsidR="00E65628" w:rsidRPr="004F3808">
        <w:rPr>
          <w:rFonts w:ascii="Times New Roman" w:eastAsia="Times New Roman" w:hAnsi="Times New Roman" w:cs="Times New Roman"/>
          <w:sz w:val="24"/>
          <w:szCs w:val="24"/>
        </w:rPr>
        <w:t xml:space="preserve"> numerous</w:t>
      </w:r>
      <w:r w:rsidR="00795154" w:rsidRPr="004F3808">
        <w:rPr>
          <w:rFonts w:ascii="Times New Roman" w:eastAsia="Times New Roman" w:hAnsi="Times New Roman" w:cs="Times New Roman"/>
          <w:sz w:val="24"/>
          <w:szCs w:val="24"/>
        </w:rPr>
        <w:t xml:space="preserve"> existing </w:t>
      </w:r>
      <w:r w:rsidR="000A281A" w:rsidRPr="004F3808">
        <w:rPr>
          <w:rFonts w:ascii="Times New Roman" w:eastAsia="Times New Roman" w:hAnsi="Times New Roman" w:cs="Times New Roman"/>
          <w:sz w:val="24"/>
          <w:szCs w:val="24"/>
        </w:rPr>
        <w:t xml:space="preserve">public facilities, </w:t>
      </w:r>
      <w:r w:rsidR="00C768BD" w:rsidRPr="004F3808">
        <w:rPr>
          <w:rFonts w:ascii="Times New Roman" w:eastAsia="Times New Roman" w:hAnsi="Times New Roman" w:cs="Times New Roman"/>
          <w:sz w:val="24"/>
          <w:szCs w:val="24"/>
        </w:rPr>
        <w:t>electric transmission towers</w:t>
      </w:r>
      <w:r w:rsidR="00795154" w:rsidRPr="004F3808">
        <w:rPr>
          <w:rFonts w:ascii="Times New Roman" w:eastAsia="Times New Roman" w:hAnsi="Times New Roman" w:cs="Times New Roman"/>
          <w:sz w:val="24"/>
          <w:szCs w:val="24"/>
        </w:rPr>
        <w:t xml:space="preserve"> and </w:t>
      </w:r>
      <w:r w:rsidR="00B26129" w:rsidRPr="004F3808">
        <w:rPr>
          <w:rFonts w:ascii="Times New Roman" w:eastAsia="Times New Roman" w:hAnsi="Times New Roman" w:cs="Times New Roman"/>
          <w:sz w:val="24"/>
          <w:szCs w:val="24"/>
        </w:rPr>
        <w:t>high-tension</w:t>
      </w:r>
      <w:r w:rsidR="00795154" w:rsidRPr="004F3808">
        <w:rPr>
          <w:rFonts w:ascii="Times New Roman" w:eastAsia="Times New Roman" w:hAnsi="Times New Roman" w:cs="Times New Roman"/>
          <w:sz w:val="24"/>
          <w:szCs w:val="24"/>
        </w:rPr>
        <w:t xml:space="preserve"> electrical</w:t>
      </w:r>
      <w:r w:rsidR="00B26129" w:rsidRPr="004F3808">
        <w:rPr>
          <w:rFonts w:ascii="Times New Roman" w:eastAsia="Times New Roman" w:hAnsi="Times New Roman" w:cs="Times New Roman"/>
          <w:sz w:val="24"/>
          <w:szCs w:val="24"/>
        </w:rPr>
        <w:t xml:space="preserve"> transmission lines</w:t>
      </w:r>
      <w:r w:rsidR="00795154" w:rsidRPr="004F3808">
        <w:rPr>
          <w:rFonts w:ascii="Times New Roman" w:eastAsia="Times New Roman" w:hAnsi="Times New Roman" w:cs="Times New Roman"/>
          <w:sz w:val="24"/>
          <w:szCs w:val="24"/>
        </w:rPr>
        <w:t xml:space="preserve">. </w:t>
      </w:r>
      <w:r w:rsidR="003B17CE" w:rsidRPr="004F3808">
        <w:rPr>
          <w:rFonts w:ascii="Times New Roman" w:eastAsia="Times New Roman" w:hAnsi="Times New Roman" w:cs="Times New Roman"/>
          <w:sz w:val="24"/>
          <w:szCs w:val="24"/>
        </w:rPr>
        <w:t>N</w:t>
      </w:r>
      <w:r w:rsidR="00795154" w:rsidRPr="004F3808">
        <w:rPr>
          <w:rFonts w:ascii="Times New Roman" w:eastAsia="Times New Roman" w:hAnsi="Times New Roman" w:cs="Times New Roman"/>
          <w:sz w:val="24"/>
          <w:szCs w:val="24"/>
        </w:rPr>
        <w:t xml:space="preserve">earby property </w:t>
      </w:r>
      <w:r w:rsidR="00B26129" w:rsidRPr="004F3808">
        <w:rPr>
          <w:rFonts w:ascii="Times New Roman" w:eastAsia="Times New Roman" w:hAnsi="Times New Roman" w:cs="Times New Roman"/>
          <w:sz w:val="24"/>
          <w:szCs w:val="24"/>
        </w:rPr>
        <w:t>owners’</w:t>
      </w:r>
      <w:r w:rsidR="00795154" w:rsidRPr="004F3808">
        <w:rPr>
          <w:rFonts w:ascii="Times New Roman" w:eastAsia="Times New Roman" w:hAnsi="Times New Roman" w:cs="Times New Roman"/>
          <w:sz w:val="24"/>
          <w:szCs w:val="24"/>
        </w:rPr>
        <w:t xml:space="preserve"> distant views of the Mohawk Valley will not be </w:t>
      </w:r>
      <w:r w:rsidR="00B26129" w:rsidRPr="004F3808">
        <w:rPr>
          <w:rFonts w:ascii="Times New Roman" w:eastAsia="Times New Roman" w:hAnsi="Times New Roman" w:cs="Times New Roman"/>
          <w:sz w:val="24"/>
          <w:szCs w:val="24"/>
        </w:rPr>
        <w:t>obstructed</w:t>
      </w:r>
      <w:r w:rsidR="00795154" w:rsidRPr="004F3808">
        <w:rPr>
          <w:rFonts w:ascii="Times New Roman" w:eastAsia="Times New Roman" w:hAnsi="Times New Roman" w:cs="Times New Roman"/>
          <w:sz w:val="24"/>
          <w:szCs w:val="24"/>
        </w:rPr>
        <w:t xml:space="preserve"> by the </w:t>
      </w:r>
      <w:r w:rsidR="00B26129" w:rsidRPr="004F3808">
        <w:rPr>
          <w:rFonts w:ascii="Times New Roman" w:eastAsia="Times New Roman" w:hAnsi="Times New Roman" w:cs="Times New Roman"/>
          <w:sz w:val="24"/>
          <w:szCs w:val="24"/>
        </w:rPr>
        <w:t>P</w:t>
      </w:r>
      <w:r w:rsidR="00795154" w:rsidRPr="004F3808">
        <w:rPr>
          <w:rFonts w:ascii="Times New Roman" w:eastAsia="Times New Roman" w:hAnsi="Times New Roman" w:cs="Times New Roman"/>
          <w:sz w:val="24"/>
          <w:szCs w:val="24"/>
        </w:rPr>
        <w:t xml:space="preserve">roject. </w:t>
      </w:r>
    </w:p>
    <w:p w14:paraId="64868A83" w14:textId="72E2F7D8" w:rsidR="00CD3F35" w:rsidRPr="004F3808" w:rsidRDefault="00CD3F35" w:rsidP="004F3808">
      <w:pPr>
        <w:spacing w:after="0" w:line="360" w:lineRule="auto"/>
        <w:contextualSpacing/>
        <w:rPr>
          <w:rFonts w:ascii="Times New Roman" w:eastAsia="Times New Roman" w:hAnsi="Times New Roman" w:cs="Times New Roman"/>
          <w:b/>
          <w:bCs/>
          <w:sz w:val="24"/>
          <w:szCs w:val="24"/>
        </w:rPr>
      </w:pPr>
      <w:r w:rsidRPr="004F3808">
        <w:rPr>
          <w:rFonts w:ascii="Times New Roman" w:eastAsia="Times New Roman" w:hAnsi="Times New Roman" w:cs="Times New Roman"/>
          <w:b/>
          <w:bCs/>
          <w:sz w:val="24"/>
          <w:szCs w:val="24"/>
        </w:rPr>
        <w:tab/>
      </w:r>
      <w:r w:rsidR="00804DE8" w:rsidRPr="004F3808">
        <w:rPr>
          <w:rFonts w:ascii="Times New Roman" w:eastAsia="Times New Roman" w:hAnsi="Times New Roman" w:cs="Times New Roman"/>
          <w:sz w:val="24"/>
          <w:szCs w:val="24"/>
        </w:rPr>
        <w:t xml:space="preserve">The approximately 23 acres of land within the bounds of the Project site but outside of the fence surrounding substation will remain fallow.  The </w:t>
      </w:r>
      <w:r w:rsidR="0075750F" w:rsidRPr="004F3808">
        <w:rPr>
          <w:rFonts w:ascii="Times New Roman" w:eastAsia="Times New Roman" w:hAnsi="Times New Roman" w:cs="Times New Roman"/>
          <w:sz w:val="24"/>
          <w:szCs w:val="24"/>
        </w:rPr>
        <w:t xml:space="preserve">Project will not impact the continued use of the </w:t>
      </w:r>
      <w:r w:rsidR="004E38AA" w:rsidRPr="004F3808">
        <w:rPr>
          <w:rFonts w:ascii="Times New Roman" w:eastAsia="Times New Roman" w:hAnsi="Times New Roman" w:cs="Times New Roman"/>
          <w:sz w:val="24"/>
          <w:szCs w:val="24"/>
        </w:rPr>
        <w:t>23</w:t>
      </w:r>
      <w:r w:rsidR="0075750F" w:rsidRPr="004F3808">
        <w:rPr>
          <w:rFonts w:ascii="Times New Roman" w:eastAsia="Times New Roman" w:hAnsi="Times New Roman" w:cs="Times New Roman"/>
          <w:sz w:val="24"/>
          <w:szCs w:val="24"/>
        </w:rPr>
        <w:t xml:space="preserve"> acres of land </w:t>
      </w:r>
      <w:r w:rsidR="00804DE8" w:rsidRPr="004F3808">
        <w:rPr>
          <w:rFonts w:ascii="Times New Roman" w:eastAsia="Times New Roman" w:hAnsi="Times New Roman" w:cs="Times New Roman"/>
          <w:sz w:val="24"/>
          <w:szCs w:val="24"/>
        </w:rPr>
        <w:t xml:space="preserve">outside of the fenced substation </w:t>
      </w:r>
      <w:r w:rsidR="0075750F" w:rsidRPr="004F3808">
        <w:rPr>
          <w:rFonts w:ascii="Times New Roman" w:eastAsia="Times New Roman" w:hAnsi="Times New Roman" w:cs="Times New Roman"/>
          <w:sz w:val="24"/>
          <w:szCs w:val="24"/>
        </w:rPr>
        <w:t xml:space="preserve">for agriculture. Nor will the </w:t>
      </w:r>
      <w:r w:rsidR="001B652D" w:rsidRPr="004F3808">
        <w:rPr>
          <w:rFonts w:ascii="Times New Roman" w:eastAsia="Times New Roman" w:hAnsi="Times New Roman" w:cs="Times New Roman"/>
          <w:sz w:val="24"/>
          <w:szCs w:val="24"/>
        </w:rPr>
        <w:t>P</w:t>
      </w:r>
      <w:r w:rsidR="0075750F" w:rsidRPr="004F3808">
        <w:rPr>
          <w:rFonts w:ascii="Times New Roman" w:eastAsia="Times New Roman" w:hAnsi="Times New Roman" w:cs="Times New Roman"/>
          <w:sz w:val="24"/>
          <w:szCs w:val="24"/>
        </w:rPr>
        <w:t>roject interfere with</w:t>
      </w:r>
      <w:r w:rsidR="001B652D" w:rsidRPr="004F3808">
        <w:rPr>
          <w:rFonts w:ascii="Times New Roman" w:eastAsia="Times New Roman" w:hAnsi="Times New Roman" w:cs="Times New Roman"/>
          <w:sz w:val="24"/>
          <w:szCs w:val="24"/>
        </w:rPr>
        <w:t xml:space="preserve"> the continued</w:t>
      </w:r>
      <w:r w:rsidR="0075750F" w:rsidRPr="004F3808">
        <w:rPr>
          <w:rFonts w:ascii="Times New Roman" w:eastAsia="Times New Roman" w:hAnsi="Times New Roman" w:cs="Times New Roman"/>
          <w:sz w:val="24"/>
          <w:szCs w:val="24"/>
        </w:rPr>
        <w:t xml:space="preserve"> use of nearby open and vacant farmland for agricultural purposes</w:t>
      </w:r>
      <w:r w:rsidR="00F8783A" w:rsidRPr="004F3808">
        <w:rPr>
          <w:rFonts w:ascii="Times New Roman" w:eastAsia="Times New Roman" w:hAnsi="Times New Roman" w:cs="Times New Roman"/>
          <w:sz w:val="24"/>
          <w:szCs w:val="24"/>
        </w:rPr>
        <w:t xml:space="preserve"> or other permitted uses</w:t>
      </w:r>
      <w:r w:rsidR="0075750F" w:rsidRPr="004F3808">
        <w:rPr>
          <w:rFonts w:ascii="Times New Roman" w:eastAsia="Times New Roman" w:hAnsi="Times New Roman" w:cs="Times New Roman"/>
          <w:sz w:val="24"/>
          <w:szCs w:val="24"/>
        </w:rPr>
        <w:t>.</w:t>
      </w:r>
      <w:r w:rsidR="00240F54" w:rsidRPr="004F3808">
        <w:rPr>
          <w:rFonts w:ascii="Times New Roman" w:eastAsia="Times New Roman" w:hAnsi="Times New Roman" w:cs="Times New Roman"/>
          <w:sz w:val="24"/>
          <w:szCs w:val="24"/>
        </w:rPr>
        <w:t xml:space="preserve"> </w:t>
      </w:r>
      <w:r w:rsidR="006A5E79" w:rsidRPr="004F3808">
        <w:rPr>
          <w:rFonts w:ascii="Times New Roman" w:eastAsia="Times New Roman" w:hAnsi="Times New Roman" w:cs="Times New Roman"/>
          <w:sz w:val="24"/>
          <w:szCs w:val="24"/>
        </w:rPr>
        <w:t xml:space="preserve">The Project will result in the irretrievable loss of </w:t>
      </w:r>
      <w:r w:rsidR="004E38AA" w:rsidRPr="004F3808">
        <w:rPr>
          <w:rFonts w:ascii="Times New Roman" w:eastAsia="Times New Roman" w:hAnsi="Times New Roman" w:cs="Times New Roman"/>
          <w:sz w:val="24"/>
          <w:szCs w:val="24"/>
        </w:rPr>
        <w:t>approximately 1</w:t>
      </w:r>
      <w:r w:rsidR="000A281A" w:rsidRPr="004F3808">
        <w:rPr>
          <w:rFonts w:ascii="Times New Roman" w:eastAsia="Times New Roman" w:hAnsi="Times New Roman" w:cs="Times New Roman"/>
          <w:sz w:val="24"/>
          <w:szCs w:val="24"/>
        </w:rPr>
        <w:t>1</w:t>
      </w:r>
      <w:r w:rsidR="004E38AA" w:rsidRPr="004F3808">
        <w:rPr>
          <w:rFonts w:ascii="Times New Roman" w:eastAsia="Times New Roman" w:hAnsi="Times New Roman" w:cs="Times New Roman"/>
          <w:sz w:val="24"/>
          <w:szCs w:val="24"/>
        </w:rPr>
        <w:t xml:space="preserve"> acres of</w:t>
      </w:r>
      <w:r w:rsidR="000A281A" w:rsidRPr="004F3808">
        <w:rPr>
          <w:rFonts w:ascii="Times New Roman" w:eastAsia="Times New Roman" w:hAnsi="Times New Roman" w:cs="Times New Roman"/>
          <w:sz w:val="24"/>
          <w:szCs w:val="24"/>
        </w:rPr>
        <w:t xml:space="preserve"> prime soils or soils of statewide importance</w:t>
      </w:r>
      <w:r w:rsidR="006A5E79" w:rsidRPr="004F3808">
        <w:rPr>
          <w:rFonts w:ascii="Times New Roman" w:eastAsia="Times New Roman" w:hAnsi="Times New Roman" w:cs="Times New Roman"/>
          <w:sz w:val="24"/>
          <w:szCs w:val="24"/>
        </w:rPr>
        <w:t xml:space="preserve"> for future</w:t>
      </w:r>
      <w:r w:rsidR="00804DE8" w:rsidRPr="004F3808">
        <w:rPr>
          <w:rFonts w:ascii="Times New Roman" w:eastAsia="Times New Roman" w:hAnsi="Times New Roman" w:cs="Times New Roman"/>
          <w:sz w:val="24"/>
          <w:szCs w:val="24"/>
        </w:rPr>
        <w:t xml:space="preserve"> agricultural</w:t>
      </w:r>
      <w:r w:rsidR="006A5E79" w:rsidRPr="004F3808">
        <w:rPr>
          <w:rFonts w:ascii="Times New Roman" w:eastAsia="Times New Roman" w:hAnsi="Times New Roman" w:cs="Times New Roman"/>
          <w:sz w:val="24"/>
          <w:szCs w:val="24"/>
        </w:rPr>
        <w:t xml:space="preserve"> use.</w:t>
      </w:r>
      <w:r w:rsidR="000A281A" w:rsidRPr="004F3808">
        <w:rPr>
          <w:rFonts w:ascii="Times New Roman" w:eastAsia="Times New Roman" w:hAnsi="Times New Roman" w:cs="Times New Roman"/>
          <w:sz w:val="24"/>
          <w:szCs w:val="24"/>
        </w:rPr>
        <w:t xml:space="preserve"> Herkimer County has 162,747 acres of prime soils or soils of statewide importance. The 11 acres affected by this Project represents .007% of prime farmland in Herkimer County</w:t>
      </w:r>
      <w:r w:rsidR="00B260CD" w:rsidRPr="004F3808">
        <w:rPr>
          <w:rFonts w:ascii="Times New Roman" w:eastAsia="Times New Roman" w:hAnsi="Times New Roman" w:cs="Times New Roman"/>
          <w:sz w:val="24"/>
          <w:szCs w:val="24"/>
        </w:rPr>
        <w:t>.</w:t>
      </w:r>
      <w:r w:rsidR="000A281A" w:rsidRPr="004F3808">
        <w:rPr>
          <w:rFonts w:ascii="Times New Roman" w:eastAsia="Times New Roman" w:hAnsi="Times New Roman" w:cs="Times New Roman"/>
          <w:sz w:val="24"/>
          <w:szCs w:val="24"/>
        </w:rPr>
        <w:t xml:space="preserve"> </w:t>
      </w:r>
    </w:p>
    <w:p w14:paraId="14F83C85" w14:textId="291A4D1E" w:rsidR="00CD3F35" w:rsidRPr="004F3808" w:rsidRDefault="00CD3F35" w:rsidP="004F3808">
      <w:pPr>
        <w:spacing w:after="0" w:line="360" w:lineRule="auto"/>
        <w:contextualSpacing/>
        <w:rPr>
          <w:rFonts w:ascii="Times New Roman" w:eastAsia="Times New Roman" w:hAnsi="Times New Roman" w:cs="Times New Roman"/>
          <w:b/>
          <w:bCs/>
          <w:sz w:val="24"/>
          <w:szCs w:val="24"/>
        </w:rPr>
      </w:pPr>
      <w:r w:rsidRPr="004F3808">
        <w:rPr>
          <w:rFonts w:ascii="Times New Roman" w:eastAsia="Times New Roman" w:hAnsi="Times New Roman" w:cs="Times New Roman"/>
          <w:b/>
          <w:bCs/>
          <w:sz w:val="24"/>
          <w:szCs w:val="24"/>
        </w:rPr>
        <w:tab/>
      </w:r>
      <w:r w:rsidR="00B33836" w:rsidRPr="004F3808">
        <w:rPr>
          <w:rFonts w:ascii="Times New Roman" w:eastAsia="Times New Roman" w:hAnsi="Times New Roman" w:cs="Times New Roman"/>
          <w:sz w:val="24"/>
          <w:szCs w:val="24"/>
        </w:rPr>
        <w:t>The Project landscaping plan includes</w:t>
      </w:r>
      <w:r w:rsidR="000A281A" w:rsidRPr="004F3808">
        <w:rPr>
          <w:rFonts w:ascii="Times New Roman" w:eastAsia="Times New Roman" w:hAnsi="Times New Roman" w:cs="Times New Roman"/>
          <w:sz w:val="24"/>
          <w:szCs w:val="24"/>
        </w:rPr>
        <w:t xml:space="preserve"> </w:t>
      </w:r>
      <w:r w:rsidR="00B260CD" w:rsidRPr="004F3808">
        <w:rPr>
          <w:rFonts w:ascii="Times New Roman" w:eastAsia="Times New Roman" w:hAnsi="Times New Roman" w:cs="Times New Roman"/>
          <w:sz w:val="24"/>
          <w:szCs w:val="24"/>
        </w:rPr>
        <w:t>p</w:t>
      </w:r>
      <w:r w:rsidR="000A281A" w:rsidRPr="004F3808">
        <w:rPr>
          <w:rFonts w:ascii="Times New Roman" w:eastAsia="Times New Roman" w:hAnsi="Times New Roman" w:cs="Times New Roman"/>
          <w:sz w:val="24"/>
          <w:szCs w:val="24"/>
        </w:rPr>
        <w:t>reserving the</w:t>
      </w:r>
      <w:r w:rsidR="00B33836" w:rsidRPr="004F3808">
        <w:rPr>
          <w:rFonts w:ascii="Times New Roman" w:eastAsia="Times New Roman" w:hAnsi="Times New Roman" w:cs="Times New Roman"/>
          <w:sz w:val="24"/>
          <w:szCs w:val="24"/>
        </w:rPr>
        <w:t xml:space="preserve"> </w:t>
      </w:r>
      <w:r w:rsidR="004E38AA" w:rsidRPr="004F3808">
        <w:rPr>
          <w:rFonts w:ascii="Times New Roman" w:eastAsia="Times New Roman" w:hAnsi="Times New Roman" w:cs="Times New Roman"/>
          <w:sz w:val="24"/>
          <w:szCs w:val="24"/>
        </w:rPr>
        <w:t xml:space="preserve">existing </w:t>
      </w:r>
      <w:r w:rsidR="00B33836" w:rsidRPr="004F3808">
        <w:rPr>
          <w:rFonts w:ascii="Times New Roman" w:eastAsia="Times New Roman" w:hAnsi="Times New Roman" w:cs="Times New Roman"/>
          <w:sz w:val="24"/>
          <w:szCs w:val="24"/>
        </w:rPr>
        <w:t xml:space="preserve">landscape screening and vegetative coverage to minimize, to the greatest extent possible, off-site views of the facility. </w:t>
      </w:r>
      <w:r w:rsidR="004E38AA" w:rsidRPr="004F3808">
        <w:rPr>
          <w:rFonts w:ascii="Times New Roman" w:eastAsia="Times New Roman" w:hAnsi="Times New Roman" w:cs="Times New Roman"/>
          <w:sz w:val="24"/>
          <w:szCs w:val="24"/>
        </w:rPr>
        <w:t xml:space="preserve">National Grid </w:t>
      </w:r>
      <w:r w:rsidR="006A5E79" w:rsidRPr="004F3808">
        <w:rPr>
          <w:rFonts w:ascii="Times New Roman" w:eastAsia="Times New Roman" w:hAnsi="Times New Roman" w:cs="Times New Roman"/>
          <w:sz w:val="24"/>
          <w:szCs w:val="24"/>
        </w:rPr>
        <w:t>intends to use seed mixes of native grasses</w:t>
      </w:r>
      <w:r w:rsidR="004E38AA" w:rsidRPr="004F3808">
        <w:rPr>
          <w:rFonts w:ascii="Times New Roman" w:eastAsia="Times New Roman" w:hAnsi="Times New Roman" w:cs="Times New Roman"/>
          <w:sz w:val="24"/>
          <w:szCs w:val="24"/>
        </w:rPr>
        <w:t>, pollina</w:t>
      </w:r>
      <w:r w:rsidR="000A281A" w:rsidRPr="004F3808">
        <w:rPr>
          <w:rFonts w:ascii="Times New Roman" w:eastAsia="Times New Roman" w:hAnsi="Times New Roman" w:cs="Times New Roman"/>
          <w:sz w:val="24"/>
          <w:szCs w:val="24"/>
        </w:rPr>
        <w:t>tor</w:t>
      </w:r>
      <w:r w:rsidR="004E38AA" w:rsidRPr="004F3808">
        <w:rPr>
          <w:rFonts w:ascii="Times New Roman" w:eastAsia="Times New Roman" w:hAnsi="Times New Roman" w:cs="Times New Roman"/>
          <w:sz w:val="24"/>
          <w:szCs w:val="24"/>
        </w:rPr>
        <w:t xml:space="preserve"> plants and</w:t>
      </w:r>
      <w:r w:rsidR="000A281A" w:rsidRPr="004F3808">
        <w:rPr>
          <w:rFonts w:ascii="Times New Roman" w:eastAsia="Times New Roman" w:hAnsi="Times New Roman" w:cs="Times New Roman"/>
          <w:sz w:val="24"/>
          <w:szCs w:val="24"/>
        </w:rPr>
        <w:t xml:space="preserve"> Monarch</w:t>
      </w:r>
      <w:r w:rsidR="006A5E79" w:rsidRPr="004F3808">
        <w:rPr>
          <w:rFonts w:ascii="Times New Roman" w:eastAsia="Times New Roman" w:hAnsi="Times New Roman" w:cs="Times New Roman"/>
          <w:sz w:val="24"/>
          <w:szCs w:val="24"/>
        </w:rPr>
        <w:t xml:space="preserve"> </w:t>
      </w:r>
      <w:r w:rsidR="000A281A" w:rsidRPr="004F3808">
        <w:rPr>
          <w:rFonts w:ascii="Times New Roman" w:eastAsia="Times New Roman" w:hAnsi="Times New Roman" w:cs="Times New Roman"/>
          <w:sz w:val="24"/>
          <w:szCs w:val="24"/>
        </w:rPr>
        <w:t xml:space="preserve">butterfly friendly plants </w:t>
      </w:r>
      <w:r w:rsidR="006A5E79" w:rsidRPr="004F3808">
        <w:rPr>
          <w:rFonts w:ascii="Times New Roman" w:eastAsia="Times New Roman" w:hAnsi="Times New Roman" w:cs="Times New Roman"/>
          <w:sz w:val="24"/>
          <w:szCs w:val="24"/>
        </w:rPr>
        <w:t xml:space="preserve">for groundcover </w:t>
      </w:r>
      <w:r w:rsidR="004E38AA" w:rsidRPr="004F3808">
        <w:rPr>
          <w:rFonts w:ascii="Times New Roman" w:eastAsia="Times New Roman" w:hAnsi="Times New Roman" w:cs="Times New Roman"/>
          <w:sz w:val="24"/>
          <w:szCs w:val="24"/>
        </w:rPr>
        <w:t>where land has been disturbed</w:t>
      </w:r>
      <w:r w:rsidR="006A5E79" w:rsidRPr="004F3808">
        <w:rPr>
          <w:rFonts w:ascii="Times New Roman" w:eastAsia="Times New Roman" w:hAnsi="Times New Roman" w:cs="Times New Roman"/>
          <w:sz w:val="24"/>
          <w:szCs w:val="24"/>
        </w:rPr>
        <w:t xml:space="preserve"> </w:t>
      </w:r>
      <w:r w:rsidR="00451C3B" w:rsidRPr="004F3808">
        <w:rPr>
          <w:rFonts w:ascii="Times New Roman" w:eastAsia="Times New Roman" w:hAnsi="Times New Roman" w:cs="Times New Roman"/>
          <w:sz w:val="24"/>
          <w:szCs w:val="24"/>
        </w:rPr>
        <w:t xml:space="preserve">during construction </w:t>
      </w:r>
      <w:r w:rsidR="000A281A" w:rsidRPr="004F3808">
        <w:rPr>
          <w:rFonts w:ascii="Times New Roman" w:eastAsia="Times New Roman" w:hAnsi="Times New Roman" w:cs="Times New Roman"/>
          <w:sz w:val="24"/>
          <w:szCs w:val="24"/>
        </w:rPr>
        <w:t>outside of the fenced Project site</w:t>
      </w:r>
      <w:r w:rsidR="00451C3B" w:rsidRPr="004F3808">
        <w:rPr>
          <w:rFonts w:ascii="Times New Roman" w:eastAsia="Times New Roman" w:hAnsi="Times New Roman" w:cs="Times New Roman"/>
          <w:sz w:val="24"/>
          <w:szCs w:val="24"/>
        </w:rPr>
        <w:t>.</w:t>
      </w:r>
      <w:r w:rsidR="000A281A" w:rsidRPr="004F3808">
        <w:rPr>
          <w:rFonts w:ascii="Times New Roman" w:eastAsia="Times New Roman" w:hAnsi="Times New Roman" w:cs="Times New Roman"/>
          <w:sz w:val="24"/>
          <w:szCs w:val="24"/>
        </w:rPr>
        <w:t xml:space="preserve"> </w:t>
      </w:r>
      <w:r w:rsidR="006A5E79" w:rsidRPr="004F3808">
        <w:rPr>
          <w:rFonts w:ascii="Times New Roman" w:eastAsia="Times New Roman" w:hAnsi="Times New Roman" w:cs="Times New Roman"/>
          <w:sz w:val="24"/>
          <w:szCs w:val="24"/>
        </w:rPr>
        <w:t xml:space="preserve"> </w:t>
      </w:r>
      <w:r w:rsidR="00451C3B" w:rsidRPr="004F3808">
        <w:rPr>
          <w:rFonts w:ascii="Times New Roman" w:eastAsia="Times New Roman" w:hAnsi="Times New Roman" w:cs="Times New Roman"/>
          <w:sz w:val="24"/>
          <w:szCs w:val="24"/>
        </w:rPr>
        <w:t xml:space="preserve">This </w:t>
      </w:r>
      <w:r w:rsidR="000A281A" w:rsidRPr="004F3808">
        <w:rPr>
          <w:rFonts w:ascii="Times New Roman" w:eastAsia="Times New Roman" w:hAnsi="Times New Roman" w:cs="Times New Roman"/>
          <w:sz w:val="24"/>
          <w:szCs w:val="24"/>
        </w:rPr>
        <w:t xml:space="preserve">will </w:t>
      </w:r>
      <w:r w:rsidR="006A5E79" w:rsidRPr="004F3808">
        <w:rPr>
          <w:rFonts w:ascii="Times New Roman" w:eastAsia="Times New Roman" w:hAnsi="Times New Roman" w:cs="Times New Roman"/>
          <w:sz w:val="24"/>
          <w:szCs w:val="24"/>
        </w:rPr>
        <w:t>not only control stormwater runoff and erosion but create</w:t>
      </w:r>
      <w:r w:rsidR="00451C3B" w:rsidRPr="004F3808">
        <w:rPr>
          <w:rFonts w:ascii="Times New Roman" w:eastAsia="Times New Roman" w:hAnsi="Times New Roman" w:cs="Times New Roman"/>
          <w:sz w:val="24"/>
          <w:szCs w:val="24"/>
        </w:rPr>
        <w:t xml:space="preserve"> butterfly and</w:t>
      </w:r>
      <w:r w:rsidR="006A5E79" w:rsidRPr="004F3808">
        <w:rPr>
          <w:rFonts w:ascii="Times New Roman" w:eastAsia="Times New Roman" w:hAnsi="Times New Roman" w:cs="Times New Roman"/>
          <w:sz w:val="24"/>
          <w:szCs w:val="24"/>
        </w:rPr>
        <w:t xml:space="preserve"> </w:t>
      </w:r>
      <w:r w:rsidR="00DA2488" w:rsidRPr="004F3808">
        <w:rPr>
          <w:rFonts w:ascii="Times New Roman" w:eastAsia="Times New Roman" w:hAnsi="Times New Roman" w:cs="Times New Roman"/>
          <w:sz w:val="24"/>
          <w:szCs w:val="24"/>
        </w:rPr>
        <w:t>pollinator</w:t>
      </w:r>
      <w:r w:rsidR="006A5E79" w:rsidRPr="004F3808">
        <w:rPr>
          <w:rFonts w:ascii="Times New Roman" w:eastAsia="Times New Roman" w:hAnsi="Times New Roman" w:cs="Times New Roman"/>
          <w:sz w:val="24"/>
          <w:szCs w:val="24"/>
        </w:rPr>
        <w:t xml:space="preserve"> habitat on the </w:t>
      </w:r>
      <w:r w:rsidR="000A281A" w:rsidRPr="004F3808">
        <w:rPr>
          <w:rFonts w:ascii="Times New Roman" w:eastAsia="Times New Roman" w:hAnsi="Times New Roman" w:cs="Times New Roman"/>
          <w:sz w:val="24"/>
          <w:szCs w:val="24"/>
        </w:rPr>
        <w:t>P</w:t>
      </w:r>
      <w:r w:rsidR="006A5E79" w:rsidRPr="004F3808">
        <w:rPr>
          <w:rFonts w:ascii="Times New Roman" w:eastAsia="Times New Roman" w:hAnsi="Times New Roman" w:cs="Times New Roman"/>
          <w:sz w:val="24"/>
          <w:szCs w:val="24"/>
        </w:rPr>
        <w:t>roject site. Native grasses</w:t>
      </w:r>
      <w:r w:rsidRPr="004F3808">
        <w:rPr>
          <w:rFonts w:ascii="Times New Roman" w:eastAsia="Times New Roman" w:hAnsi="Times New Roman" w:cs="Times New Roman"/>
          <w:sz w:val="24"/>
          <w:szCs w:val="24"/>
        </w:rPr>
        <w:t xml:space="preserve"> </w:t>
      </w:r>
      <w:r w:rsidR="006A5E79" w:rsidRPr="004F3808">
        <w:rPr>
          <w:rFonts w:ascii="Times New Roman" w:eastAsia="Times New Roman" w:hAnsi="Times New Roman" w:cs="Times New Roman"/>
          <w:sz w:val="24"/>
          <w:szCs w:val="24"/>
        </w:rPr>
        <w:t xml:space="preserve">and vegetation will help improve the health of pollinators which are threatened by habitat </w:t>
      </w:r>
      <w:r w:rsidRPr="004F3808">
        <w:rPr>
          <w:rFonts w:ascii="Times New Roman" w:eastAsia="Times New Roman" w:hAnsi="Times New Roman" w:cs="Times New Roman"/>
          <w:sz w:val="24"/>
          <w:szCs w:val="24"/>
        </w:rPr>
        <w:t>loss</w:t>
      </w:r>
      <w:r w:rsidR="006A5E79" w:rsidRPr="004F3808">
        <w:rPr>
          <w:rFonts w:ascii="Times New Roman" w:eastAsia="Times New Roman" w:hAnsi="Times New Roman" w:cs="Times New Roman"/>
          <w:sz w:val="24"/>
          <w:szCs w:val="24"/>
        </w:rPr>
        <w:t xml:space="preserve">, pesticide poisoning and a </w:t>
      </w:r>
      <w:r w:rsidR="006A5E79" w:rsidRPr="004F3808">
        <w:rPr>
          <w:rFonts w:ascii="Times New Roman" w:eastAsia="Times New Roman" w:hAnsi="Times New Roman" w:cs="Times New Roman"/>
          <w:sz w:val="24"/>
          <w:szCs w:val="24"/>
        </w:rPr>
        <w:lastRenderedPageBreak/>
        <w:t>host of other factors</w:t>
      </w:r>
      <w:r w:rsidR="00DA2488" w:rsidRPr="004F3808">
        <w:rPr>
          <w:rFonts w:ascii="Times New Roman" w:eastAsia="Times New Roman" w:hAnsi="Times New Roman" w:cs="Times New Roman"/>
          <w:sz w:val="24"/>
          <w:szCs w:val="24"/>
        </w:rPr>
        <w:t>. T</w:t>
      </w:r>
      <w:r w:rsidR="006A5E79" w:rsidRPr="004F3808">
        <w:rPr>
          <w:rFonts w:ascii="Times New Roman" w:eastAsia="Times New Roman" w:hAnsi="Times New Roman" w:cs="Times New Roman"/>
          <w:sz w:val="24"/>
          <w:szCs w:val="24"/>
        </w:rPr>
        <w:t xml:space="preserve">he habitat </w:t>
      </w:r>
      <w:r w:rsidR="00B33836" w:rsidRPr="004F3808">
        <w:rPr>
          <w:rFonts w:ascii="Times New Roman" w:eastAsia="Times New Roman" w:hAnsi="Times New Roman" w:cs="Times New Roman"/>
          <w:sz w:val="24"/>
          <w:szCs w:val="24"/>
        </w:rPr>
        <w:t>not</w:t>
      </w:r>
      <w:r w:rsidR="006A5E79" w:rsidRPr="004F3808">
        <w:rPr>
          <w:rFonts w:ascii="Times New Roman" w:eastAsia="Times New Roman" w:hAnsi="Times New Roman" w:cs="Times New Roman"/>
          <w:sz w:val="24"/>
          <w:szCs w:val="24"/>
        </w:rPr>
        <w:t xml:space="preserve"> only benefits pollinators but also nearby cropland. Pollinating insects will roam beyond the project site to other agricultural fields where they will help increase production. Making the project site pollinator</w:t>
      </w:r>
      <w:r w:rsidR="00B33836" w:rsidRPr="004F3808">
        <w:rPr>
          <w:rFonts w:ascii="Times New Roman" w:eastAsia="Times New Roman" w:hAnsi="Times New Roman" w:cs="Times New Roman"/>
          <w:sz w:val="24"/>
          <w:szCs w:val="24"/>
        </w:rPr>
        <w:t>-</w:t>
      </w:r>
      <w:r w:rsidR="006A5E79" w:rsidRPr="004F3808">
        <w:rPr>
          <w:rFonts w:ascii="Times New Roman" w:eastAsia="Times New Roman" w:hAnsi="Times New Roman" w:cs="Times New Roman"/>
          <w:sz w:val="24"/>
          <w:szCs w:val="24"/>
        </w:rPr>
        <w:t xml:space="preserve">friendly makes ecological, </w:t>
      </w:r>
      <w:r w:rsidR="00451C3B" w:rsidRPr="004F3808">
        <w:rPr>
          <w:rFonts w:ascii="Times New Roman" w:eastAsia="Times New Roman" w:hAnsi="Times New Roman" w:cs="Times New Roman"/>
          <w:sz w:val="24"/>
          <w:szCs w:val="24"/>
        </w:rPr>
        <w:t>agricultural,</w:t>
      </w:r>
      <w:r w:rsidR="006A5E79" w:rsidRPr="004F3808">
        <w:rPr>
          <w:rFonts w:ascii="Times New Roman" w:eastAsia="Times New Roman" w:hAnsi="Times New Roman" w:cs="Times New Roman"/>
          <w:sz w:val="24"/>
          <w:szCs w:val="24"/>
        </w:rPr>
        <w:t xml:space="preserve"> and economic sense.</w:t>
      </w:r>
    </w:p>
    <w:p w14:paraId="77FEEC6A" w14:textId="51591312" w:rsidR="00CD3F35" w:rsidRPr="004F3808" w:rsidRDefault="00CD3F35" w:rsidP="004F3808">
      <w:pPr>
        <w:spacing w:after="0" w:line="360" w:lineRule="auto"/>
        <w:contextualSpacing/>
        <w:rPr>
          <w:rFonts w:ascii="Times New Roman" w:eastAsia="Times New Roman" w:hAnsi="Times New Roman" w:cs="Times New Roman"/>
          <w:b/>
          <w:bCs/>
          <w:sz w:val="24"/>
          <w:szCs w:val="24"/>
        </w:rPr>
      </w:pPr>
      <w:r w:rsidRPr="004F3808">
        <w:rPr>
          <w:rFonts w:ascii="Times New Roman" w:eastAsia="Times New Roman" w:hAnsi="Times New Roman" w:cs="Times New Roman"/>
          <w:b/>
          <w:bCs/>
          <w:sz w:val="24"/>
          <w:szCs w:val="24"/>
        </w:rPr>
        <w:tab/>
      </w:r>
      <w:r w:rsidR="00B260CD" w:rsidRPr="004F3808">
        <w:rPr>
          <w:rFonts w:ascii="Times New Roman" w:hAnsi="Times New Roman" w:cs="Times New Roman"/>
          <w:sz w:val="24"/>
          <w:szCs w:val="24"/>
        </w:rPr>
        <w:t xml:space="preserve">The </w:t>
      </w:r>
      <w:r w:rsidR="00804DE8" w:rsidRPr="004F3808">
        <w:rPr>
          <w:rFonts w:ascii="Times New Roman" w:hAnsi="Times New Roman" w:cs="Times New Roman"/>
          <w:sz w:val="24"/>
          <w:szCs w:val="24"/>
        </w:rPr>
        <w:t>P</w:t>
      </w:r>
      <w:r w:rsidR="00B260CD" w:rsidRPr="004F3808">
        <w:rPr>
          <w:rFonts w:ascii="Times New Roman" w:hAnsi="Times New Roman" w:cs="Times New Roman"/>
          <w:sz w:val="24"/>
          <w:szCs w:val="24"/>
        </w:rPr>
        <w:t xml:space="preserve">roject will incorporate stormwater drainage elements to avoid potential impacts to the site and to adjacent properties. The </w:t>
      </w:r>
      <w:r w:rsidR="00804DE8" w:rsidRPr="004F3808">
        <w:rPr>
          <w:rFonts w:ascii="Times New Roman" w:hAnsi="Times New Roman" w:cs="Times New Roman"/>
          <w:sz w:val="24"/>
          <w:szCs w:val="24"/>
        </w:rPr>
        <w:t>P</w:t>
      </w:r>
      <w:r w:rsidR="00B260CD" w:rsidRPr="004F3808">
        <w:rPr>
          <w:rFonts w:ascii="Times New Roman" w:hAnsi="Times New Roman" w:cs="Times New Roman"/>
          <w:sz w:val="24"/>
          <w:szCs w:val="24"/>
        </w:rPr>
        <w:t>roject involves the installation of a porous stone cross section and level spreader with vegetated filter strips to treat stormwater and properly capture and manage stormwater to avoid ponding or erosion.  This stone section has been reviewed by the DEC and was deemed an approved method of stormwater management.</w:t>
      </w:r>
    </w:p>
    <w:p w14:paraId="58635C07" w14:textId="0E5A9816" w:rsidR="00CD3F35" w:rsidRPr="004F3808" w:rsidRDefault="00CD3F35" w:rsidP="004F3808">
      <w:pPr>
        <w:spacing w:after="0" w:line="360" w:lineRule="auto"/>
        <w:contextualSpacing/>
        <w:rPr>
          <w:rFonts w:ascii="Times New Roman" w:eastAsia="Times New Roman" w:hAnsi="Times New Roman" w:cs="Times New Roman"/>
          <w:b/>
          <w:bCs/>
          <w:sz w:val="24"/>
          <w:szCs w:val="24"/>
        </w:rPr>
      </w:pPr>
      <w:r w:rsidRPr="004F3808">
        <w:rPr>
          <w:rFonts w:ascii="Times New Roman" w:eastAsia="Times New Roman" w:hAnsi="Times New Roman" w:cs="Times New Roman"/>
          <w:b/>
          <w:bCs/>
          <w:sz w:val="24"/>
          <w:szCs w:val="24"/>
        </w:rPr>
        <w:tab/>
      </w:r>
      <w:r w:rsidR="00B260CD" w:rsidRPr="004F3808">
        <w:rPr>
          <w:rFonts w:ascii="Times New Roman" w:hAnsi="Times New Roman" w:cs="Times New Roman"/>
          <w:sz w:val="24"/>
          <w:szCs w:val="24"/>
        </w:rPr>
        <w:t xml:space="preserve">The Project was designed to avoid construction in the federal wetlands identified as lying within the 35-acre parcel owned by National Grid.  As part </w:t>
      </w:r>
      <w:r w:rsidR="00E60F0F" w:rsidRPr="004F3808">
        <w:rPr>
          <w:rFonts w:ascii="Times New Roman" w:hAnsi="Times New Roman" w:cs="Times New Roman"/>
          <w:sz w:val="24"/>
          <w:szCs w:val="24"/>
        </w:rPr>
        <w:t>o</w:t>
      </w:r>
      <w:r w:rsidR="00B260CD" w:rsidRPr="004F3808">
        <w:rPr>
          <w:rFonts w:ascii="Times New Roman" w:hAnsi="Times New Roman" w:cs="Times New Roman"/>
          <w:sz w:val="24"/>
          <w:szCs w:val="24"/>
        </w:rPr>
        <w:t xml:space="preserve">f the Project, National Grid will need to re-route overhead transmission lines to the east that are within the area of delineated federal wetlands.  Temporary construction matting will be installed over these wetlands which </w:t>
      </w:r>
      <w:r w:rsidR="00E60F0F" w:rsidRPr="004F3808">
        <w:rPr>
          <w:rFonts w:ascii="Times New Roman" w:hAnsi="Times New Roman" w:cs="Times New Roman"/>
          <w:sz w:val="24"/>
          <w:szCs w:val="24"/>
        </w:rPr>
        <w:t>do</w:t>
      </w:r>
      <w:r w:rsidR="00B260CD" w:rsidRPr="004F3808">
        <w:rPr>
          <w:rFonts w:ascii="Times New Roman" w:hAnsi="Times New Roman" w:cs="Times New Roman"/>
          <w:sz w:val="24"/>
          <w:szCs w:val="24"/>
        </w:rPr>
        <w:t xml:space="preserve"> not require a permit from the US Army Corps of Engineers. Upon completion of the portion of project near those wetlands, the matting will be removed, and area re-seeded to promote regrowth. </w:t>
      </w:r>
      <w:r w:rsidR="00804DE8" w:rsidRPr="004F3808">
        <w:rPr>
          <w:rFonts w:ascii="Times New Roman" w:eastAsia="Times New Roman" w:hAnsi="Times New Roman" w:cs="Times New Roman"/>
          <w:b/>
          <w:bCs/>
          <w:sz w:val="24"/>
          <w:szCs w:val="24"/>
        </w:rPr>
        <w:t xml:space="preserve"> </w:t>
      </w:r>
      <w:r w:rsidR="00B260CD" w:rsidRPr="004F3808">
        <w:rPr>
          <w:rFonts w:ascii="Times New Roman" w:hAnsi="Times New Roman" w:cs="Times New Roman"/>
          <w:sz w:val="24"/>
          <w:szCs w:val="24"/>
        </w:rPr>
        <w:t xml:space="preserve">If the new structures for the transmission lines are placed within the wetlands, the impact will be below the </w:t>
      </w:r>
      <w:r w:rsidR="00E60F0F" w:rsidRPr="004F3808">
        <w:rPr>
          <w:rFonts w:ascii="Times New Roman" w:hAnsi="Times New Roman" w:cs="Times New Roman"/>
          <w:sz w:val="24"/>
          <w:szCs w:val="24"/>
        </w:rPr>
        <w:t>1/10-acre</w:t>
      </w:r>
      <w:r w:rsidR="00B260CD" w:rsidRPr="004F3808">
        <w:rPr>
          <w:rFonts w:ascii="Times New Roman" w:hAnsi="Times New Roman" w:cs="Times New Roman"/>
          <w:sz w:val="24"/>
          <w:szCs w:val="24"/>
        </w:rPr>
        <w:t xml:space="preserve"> threshold for US Army Corps permitting. </w:t>
      </w:r>
    </w:p>
    <w:p w14:paraId="632670D2" w14:textId="084B1C5F" w:rsidR="00CD3F35" w:rsidRPr="004F3808" w:rsidRDefault="00CD3F35" w:rsidP="004F3808">
      <w:pPr>
        <w:spacing w:after="0" w:line="360" w:lineRule="auto"/>
        <w:contextualSpacing/>
        <w:rPr>
          <w:rFonts w:ascii="Times New Roman" w:eastAsia="Times New Roman" w:hAnsi="Times New Roman" w:cs="Times New Roman"/>
          <w:sz w:val="24"/>
          <w:szCs w:val="24"/>
        </w:rPr>
      </w:pPr>
      <w:r w:rsidRPr="004F3808">
        <w:rPr>
          <w:rFonts w:ascii="Times New Roman" w:eastAsia="Times New Roman" w:hAnsi="Times New Roman" w:cs="Times New Roman"/>
          <w:b/>
          <w:bCs/>
          <w:sz w:val="24"/>
          <w:szCs w:val="24"/>
        </w:rPr>
        <w:tab/>
      </w:r>
      <w:r w:rsidR="0075750F" w:rsidRPr="004F3808">
        <w:rPr>
          <w:rFonts w:ascii="Times New Roman" w:eastAsia="Times New Roman" w:hAnsi="Times New Roman" w:cs="Times New Roman"/>
          <w:sz w:val="24"/>
          <w:szCs w:val="24"/>
        </w:rPr>
        <w:t xml:space="preserve">Existing </w:t>
      </w:r>
      <w:r w:rsidR="00FE64AE" w:rsidRPr="004F3808">
        <w:rPr>
          <w:rFonts w:ascii="Times New Roman" w:eastAsia="Times New Roman" w:hAnsi="Times New Roman" w:cs="Times New Roman"/>
          <w:sz w:val="24"/>
          <w:szCs w:val="24"/>
        </w:rPr>
        <w:t>land uses and nearby roads</w:t>
      </w:r>
      <w:r w:rsidR="0075750F" w:rsidRPr="004F3808">
        <w:rPr>
          <w:rFonts w:ascii="Times New Roman" w:eastAsia="Times New Roman" w:hAnsi="Times New Roman" w:cs="Times New Roman"/>
          <w:sz w:val="24"/>
          <w:szCs w:val="24"/>
        </w:rPr>
        <w:t xml:space="preserve"> </w:t>
      </w:r>
      <w:r w:rsidR="00E60F0F" w:rsidRPr="004F3808">
        <w:rPr>
          <w:rFonts w:ascii="Times New Roman" w:eastAsia="Times New Roman" w:hAnsi="Times New Roman" w:cs="Times New Roman"/>
          <w:sz w:val="24"/>
          <w:szCs w:val="24"/>
        </w:rPr>
        <w:t>produce intermittent</w:t>
      </w:r>
      <w:r w:rsidR="0075750F" w:rsidRPr="004F3808">
        <w:rPr>
          <w:rFonts w:ascii="Times New Roman" w:eastAsia="Times New Roman" w:hAnsi="Times New Roman" w:cs="Times New Roman"/>
          <w:sz w:val="24"/>
          <w:szCs w:val="24"/>
        </w:rPr>
        <w:t xml:space="preserve"> level</w:t>
      </w:r>
      <w:r w:rsidR="00681549" w:rsidRPr="004F3808">
        <w:rPr>
          <w:rFonts w:ascii="Times New Roman" w:eastAsia="Times New Roman" w:hAnsi="Times New Roman" w:cs="Times New Roman"/>
          <w:sz w:val="24"/>
          <w:szCs w:val="24"/>
        </w:rPr>
        <w:t>s</w:t>
      </w:r>
      <w:r w:rsidR="0075750F" w:rsidRPr="004F3808">
        <w:rPr>
          <w:rFonts w:ascii="Times New Roman" w:eastAsia="Times New Roman" w:hAnsi="Times New Roman" w:cs="Times New Roman"/>
          <w:sz w:val="24"/>
          <w:szCs w:val="24"/>
        </w:rPr>
        <w:t xml:space="preserve"> of background noise</w:t>
      </w:r>
      <w:r w:rsidR="00C353CA" w:rsidRPr="004F3808">
        <w:rPr>
          <w:rFonts w:ascii="Times New Roman" w:eastAsia="Times New Roman" w:hAnsi="Times New Roman" w:cs="Times New Roman"/>
          <w:sz w:val="24"/>
          <w:szCs w:val="24"/>
        </w:rPr>
        <w:t xml:space="preserve"> near the Project. </w:t>
      </w:r>
      <w:r w:rsidR="00451C3B" w:rsidRPr="004F3808">
        <w:rPr>
          <w:rFonts w:ascii="Times New Roman" w:eastAsia="Times New Roman" w:hAnsi="Times New Roman" w:cs="Times New Roman"/>
          <w:sz w:val="24"/>
          <w:szCs w:val="24"/>
        </w:rPr>
        <w:t>The Manheim Substation w</w:t>
      </w:r>
      <w:r w:rsidR="00FE64AE" w:rsidRPr="004F3808">
        <w:rPr>
          <w:rFonts w:ascii="Times New Roman" w:eastAsia="Times New Roman" w:hAnsi="Times New Roman" w:cs="Times New Roman"/>
          <w:sz w:val="24"/>
          <w:szCs w:val="24"/>
        </w:rPr>
        <w:t>ill produce a</w:t>
      </w:r>
      <w:r w:rsidR="00451C3B" w:rsidRPr="004F3808">
        <w:rPr>
          <w:rFonts w:ascii="Times New Roman" w:eastAsia="Times New Roman" w:hAnsi="Times New Roman" w:cs="Times New Roman"/>
          <w:sz w:val="24"/>
          <w:szCs w:val="24"/>
        </w:rPr>
        <w:t xml:space="preserve"> low decibel “humming” sound during operation.  </w:t>
      </w:r>
      <w:r w:rsidR="00FE64AE" w:rsidRPr="004F3808">
        <w:rPr>
          <w:rFonts w:ascii="Times New Roman" w:eastAsia="Times New Roman" w:hAnsi="Times New Roman" w:cs="Times New Roman"/>
          <w:sz w:val="24"/>
          <w:szCs w:val="24"/>
        </w:rPr>
        <w:t xml:space="preserve">The noise study provided by the </w:t>
      </w:r>
      <w:r w:rsidR="00451C3B" w:rsidRPr="004F3808">
        <w:rPr>
          <w:rFonts w:ascii="Times New Roman" w:eastAsia="Times New Roman" w:hAnsi="Times New Roman" w:cs="Times New Roman"/>
          <w:sz w:val="24"/>
          <w:szCs w:val="24"/>
        </w:rPr>
        <w:t>A</w:t>
      </w:r>
      <w:r w:rsidR="00FE64AE" w:rsidRPr="004F3808">
        <w:rPr>
          <w:rFonts w:ascii="Times New Roman" w:eastAsia="Times New Roman" w:hAnsi="Times New Roman" w:cs="Times New Roman"/>
          <w:sz w:val="24"/>
          <w:szCs w:val="24"/>
        </w:rPr>
        <w:t>pplicant showed that</w:t>
      </w:r>
      <w:r w:rsidR="00451C3B" w:rsidRPr="004F3808">
        <w:rPr>
          <w:rFonts w:ascii="Times New Roman" w:eastAsia="Times New Roman" w:hAnsi="Times New Roman" w:cs="Times New Roman"/>
          <w:sz w:val="24"/>
          <w:szCs w:val="24"/>
        </w:rPr>
        <w:t xml:space="preserve"> during operation</w:t>
      </w:r>
      <w:r w:rsidR="00FE64AE" w:rsidRPr="004F3808">
        <w:rPr>
          <w:rFonts w:ascii="Times New Roman" w:eastAsia="Times New Roman" w:hAnsi="Times New Roman" w:cs="Times New Roman"/>
          <w:sz w:val="24"/>
          <w:szCs w:val="24"/>
        </w:rPr>
        <w:t xml:space="preserve"> the sound level</w:t>
      </w:r>
      <w:r w:rsidR="00451C3B" w:rsidRPr="004F3808">
        <w:rPr>
          <w:rFonts w:ascii="Times New Roman" w:eastAsia="Times New Roman" w:hAnsi="Times New Roman" w:cs="Times New Roman"/>
          <w:sz w:val="24"/>
          <w:szCs w:val="24"/>
        </w:rPr>
        <w:t xml:space="preserve"> at three selected locations at the Project boundary lines closest to nearby residences</w:t>
      </w:r>
      <w:r w:rsidR="00FE64AE" w:rsidRPr="004F3808">
        <w:rPr>
          <w:rFonts w:ascii="Times New Roman" w:eastAsia="Times New Roman" w:hAnsi="Times New Roman" w:cs="Times New Roman"/>
          <w:sz w:val="24"/>
          <w:szCs w:val="24"/>
        </w:rPr>
        <w:t xml:space="preserve"> on the East and West side of the Project</w:t>
      </w:r>
      <w:r w:rsidR="00451C3B" w:rsidRPr="004F3808">
        <w:rPr>
          <w:rFonts w:ascii="Times New Roman" w:eastAsia="Times New Roman" w:hAnsi="Times New Roman" w:cs="Times New Roman"/>
          <w:sz w:val="24"/>
          <w:szCs w:val="24"/>
        </w:rPr>
        <w:t xml:space="preserve"> averaged</w:t>
      </w:r>
      <w:r w:rsidR="00FE64AE" w:rsidRPr="004F3808">
        <w:rPr>
          <w:rFonts w:ascii="Times New Roman" w:eastAsia="Times New Roman" w:hAnsi="Times New Roman" w:cs="Times New Roman"/>
          <w:sz w:val="24"/>
          <w:szCs w:val="24"/>
        </w:rPr>
        <w:t xml:space="preserve"> 42 to 44 </w:t>
      </w:r>
      <w:r w:rsidR="00E60F0F" w:rsidRPr="004F3808">
        <w:rPr>
          <w:rFonts w:ascii="Times New Roman" w:eastAsia="Times New Roman" w:hAnsi="Times New Roman" w:cs="Times New Roman"/>
          <w:sz w:val="24"/>
          <w:szCs w:val="24"/>
        </w:rPr>
        <w:t>d</w:t>
      </w:r>
      <w:r w:rsidR="00804DE8" w:rsidRPr="004F3808">
        <w:rPr>
          <w:rFonts w:ascii="Times New Roman" w:eastAsia="Times New Roman" w:hAnsi="Times New Roman" w:cs="Times New Roman"/>
          <w:sz w:val="24"/>
          <w:szCs w:val="24"/>
        </w:rPr>
        <w:t>BA</w:t>
      </w:r>
      <w:r w:rsidR="00FE64AE" w:rsidRPr="004F3808">
        <w:rPr>
          <w:rFonts w:ascii="Times New Roman" w:eastAsia="Times New Roman" w:hAnsi="Times New Roman" w:cs="Times New Roman"/>
          <w:sz w:val="24"/>
          <w:szCs w:val="24"/>
        </w:rPr>
        <w:t xml:space="preserve"> </w:t>
      </w:r>
      <w:r w:rsidR="00F9196B" w:rsidRPr="004F3808">
        <w:rPr>
          <w:rFonts w:ascii="Times New Roman" w:eastAsia="Times New Roman" w:hAnsi="Times New Roman" w:cs="Times New Roman"/>
          <w:sz w:val="24"/>
          <w:szCs w:val="24"/>
        </w:rPr>
        <w:t>which is</w:t>
      </w:r>
      <w:r w:rsidR="00451C3B" w:rsidRPr="004F3808">
        <w:rPr>
          <w:rFonts w:ascii="Times New Roman" w:eastAsia="Times New Roman" w:hAnsi="Times New Roman" w:cs="Times New Roman"/>
          <w:sz w:val="24"/>
          <w:szCs w:val="24"/>
        </w:rPr>
        <w:t xml:space="preserve"> substantially</w:t>
      </w:r>
      <w:r w:rsidR="00F9196B" w:rsidRPr="004F3808">
        <w:rPr>
          <w:rFonts w:ascii="Times New Roman" w:eastAsia="Times New Roman" w:hAnsi="Times New Roman" w:cs="Times New Roman"/>
          <w:sz w:val="24"/>
          <w:szCs w:val="24"/>
        </w:rPr>
        <w:t xml:space="preserve"> below the 70-d</w:t>
      </w:r>
      <w:r w:rsidR="00451C3B" w:rsidRPr="004F3808">
        <w:rPr>
          <w:rFonts w:ascii="Times New Roman" w:eastAsia="Times New Roman" w:hAnsi="Times New Roman" w:cs="Times New Roman"/>
          <w:sz w:val="24"/>
          <w:szCs w:val="24"/>
        </w:rPr>
        <w:t>BA</w:t>
      </w:r>
      <w:r w:rsidR="00F9196B" w:rsidRPr="004F3808">
        <w:rPr>
          <w:rFonts w:ascii="Times New Roman" w:eastAsia="Times New Roman" w:hAnsi="Times New Roman" w:cs="Times New Roman"/>
          <w:sz w:val="24"/>
          <w:szCs w:val="24"/>
        </w:rPr>
        <w:t xml:space="preserve"> </w:t>
      </w:r>
      <w:r w:rsidR="00451C3B" w:rsidRPr="004F3808">
        <w:rPr>
          <w:rFonts w:ascii="Times New Roman" w:eastAsia="Times New Roman" w:hAnsi="Times New Roman" w:cs="Times New Roman"/>
          <w:sz w:val="24"/>
          <w:szCs w:val="24"/>
        </w:rPr>
        <w:t xml:space="preserve">noise </w:t>
      </w:r>
      <w:r w:rsidR="00F9196B" w:rsidRPr="004F3808">
        <w:rPr>
          <w:rFonts w:ascii="Times New Roman" w:eastAsia="Times New Roman" w:hAnsi="Times New Roman" w:cs="Times New Roman"/>
          <w:sz w:val="24"/>
          <w:szCs w:val="24"/>
        </w:rPr>
        <w:t xml:space="preserve">level at the property line standard </w:t>
      </w:r>
      <w:r w:rsidR="00451C3B" w:rsidRPr="004F3808">
        <w:rPr>
          <w:rFonts w:ascii="Times New Roman" w:eastAsia="Times New Roman" w:hAnsi="Times New Roman" w:cs="Times New Roman"/>
          <w:sz w:val="24"/>
          <w:szCs w:val="24"/>
        </w:rPr>
        <w:t>required by</w:t>
      </w:r>
      <w:r w:rsidR="00F9196B" w:rsidRPr="004F3808">
        <w:rPr>
          <w:rFonts w:ascii="Times New Roman" w:eastAsia="Times New Roman" w:hAnsi="Times New Roman" w:cs="Times New Roman"/>
          <w:sz w:val="24"/>
          <w:szCs w:val="24"/>
        </w:rPr>
        <w:t xml:space="preserve"> </w:t>
      </w:r>
      <w:r w:rsidR="00B26129" w:rsidRPr="004F3808">
        <w:rPr>
          <w:rFonts w:ascii="Times New Roman" w:eastAsia="Times New Roman" w:hAnsi="Times New Roman" w:cs="Times New Roman"/>
          <w:sz w:val="24"/>
          <w:szCs w:val="24"/>
        </w:rPr>
        <w:t>the Zoning</w:t>
      </w:r>
      <w:r w:rsidR="00F9196B" w:rsidRPr="004F3808">
        <w:rPr>
          <w:rFonts w:ascii="Times New Roman" w:eastAsia="Times New Roman" w:hAnsi="Times New Roman" w:cs="Times New Roman"/>
          <w:sz w:val="24"/>
          <w:szCs w:val="24"/>
        </w:rPr>
        <w:t xml:space="preserve"> Ordinance.</w:t>
      </w:r>
      <w:r w:rsidRPr="004F3808">
        <w:rPr>
          <w:rFonts w:ascii="Times New Roman" w:eastAsia="Times New Roman" w:hAnsi="Times New Roman" w:cs="Times New Roman"/>
          <w:b/>
          <w:bCs/>
          <w:sz w:val="24"/>
          <w:szCs w:val="24"/>
        </w:rPr>
        <w:tab/>
      </w:r>
    </w:p>
    <w:p w14:paraId="19887529" w14:textId="45ABBD5C" w:rsidR="00CD3F35" w:rsidRPr="004F3808" w:rsidRDefault="0062329B" w:rsidP="00E93D49">
      <w:pPr>
        <w:spacing w:after="0" w:line="360" w:lineRule="auto"/>
        <w:ind w:firstLine="720"/>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w:t>
      </w:r>
      <w:r w:rsidR="00451C3B" w:rsidRPr="004F3808">
        <w:rPr>
          <w:rFonts w:ascii="Times New Roman" w:eastAsia="Times New Roman" w:hAnsi="Times New Roman" w:cs="Times New Roman"/>
          <w:sz w:val="24"/>
          <w:szCs w:val="24"/>
        </w:rPr>
        <w:t xml:space="preserve">fter construction, the operation of the Project will not create notable additional traffic on Cemetery Road or Rural Grove Drive that would negatively affect residential use.   After construction is complete, there will only be occasional visits to the site for maintenance of the facility. </w:t>
      </w:r>
      <w:r w:rsidR="00B260CD" w:rsidRPr="004F3808">
        <w:rPr>
          <w:rFonts w:ascii="Times New Roman" w:eastAsia="Times New Roman" w:hAnsi="Times New Roman" w:cs="Times New Roman"/>
          <w:sz w:val="24"/>
          <w:szCs w:val="24"/>
        </w:rPr>
        <w:t xml:space="preserve">  </w:t>
      </w:r>
    </w:p>
    <w:p w14:paraId="7702DD6C" w14:textId="77777777" w:rsidR="00CD3F35" w:rsidRPr="004F3808" w:rsidRDefault="00CD3F35" w:rsidP="004F3808">
      <w:pPr>
        <w:spacing w:after="0" w:line="360" w:lineRule="auto"/>
        <w:contextualSpacing/>
        <w:rPr>
          <w:rFonts w:ascii="Times New Roman" w:eastAsia="Times New Roman" w:hAnsi="Times New Roman" w:cs="Times New Roman"/>
          <w:b/>
          <w:bCs/>
          <w:sz w:val="24"/>
          <w:szCs w:val="24"/>
        </w:rPr>
      </w:pPr>
      <w:r w:rsidRPr="004F3808">
        <w:rPr>
          <w:rFonts w:ascii="Times New Roman" w:eastAsia="Times New Roman" w:hAnsi="Times New Roman" w:cs="Times New Roman"/>
          <w:b/>
          <w:bCs/>
          <w:sz w:val="24"/>
          <w:szCs w:val="24"/>
        </w:rPr>
        <w:tab/>
      </w:r>
      <w:r w:rsidR="00681549" w:rsidRPr="004F3808">
        <w:rPr>
          <w:rFonts w:ascii="Times New Roman" w:eastAsia="Times New Roman" w:hAnsi="Times New Roman" w:cs="Times New Roman"/>
          <w:sz w:val="24"/>
          <w:szCs w:val="24"/>
        </w:rPr>
        <w:t xml:space="preserve">The Project will not create a demand for additional public infrastructure (water, sewer, </w:t>
      </w:r>
      <w:r w:rsidR="00451C3B" w:rsidRPr="004F3808">
        <w:rPr>
          <w:rFonts w:ascii="Times New Roman" w:eastAsia="Times New Roman" w:hAnsi="Times New Roman" w:cs="Times New Roman"/>
          <w:sz w:val="24"/>
          <w:szCs w:val="24"/>
        </w:rPr>
        <w:t>roads,</w:t>
      </w:r>
      <w:r w:rsidR="00681549" w:rsidRPr="004F3808">
        <w:rPr>
          <w:rFonts w:ascii="Times New Roman" w:eastAsia="Times New Roman" w:hAnsi="Times New Roman" w:cs="Times New Roman"/>
          <w:sz w:val="24"/>
          <w:szCs w:val="24"/>
        </w:rPr>
        <w:t xml:space="preserve"> </w:t>
      </w:r>
      <w:r w:rsidR="00B260CD" w:rsidRPr="004F3808">
        <w:rPr>
          <w:rFonts w:ascii="Times New Roman" w:eastAsia="Times New Roman" w:hAnsi="Times New Roman" w:cs="Times New Roman"/>
          <w:sz w:val="24"/>
          <w:szCs w:val="24"/>
        </w:rPr>
        <w:t xml:space="preserve">emergency services, </w:t>
      </w:r>
      <w:r w:rsidR="00681549" w:rsidRPr="004F3808">
        <w:rPr>
          <w:rFonts w:ascii="Times New Roman" w:eastAsia="Times New Roman" w:hAnsi="Times New Roman" w:cs="Times New Roman"/>
          <w:sz w:val="24"/>
          <w:szCs w:val="24"/>
        </w:rPr>
        <w:t>or schools) or result in increased property taxes or traffic.</w:t>
      </w:r>
    </w:p>
    <w:p w14:paraId="276FA9F9" w14:textId="77777777" w:rsidR="00CD3F35" w:rsidRPr="004F3808" w:rsidRDefault="00CD3F35" w:rsidP="004F3808">
      <w:pPr>
        <w:spacing w:after="0" w:line="360" w:lineRule="auto"/>
        <w:contextualSpacing/>
        <w:rPr>
          <w:rFonts w:ascii="Times New Roman" w:eastAsia="Times New Roman" w:hAnsi="Times New Roman" w:cs="Times New Roman"/>
          <w:b/>
          <w:bCs/>
          <w:sz w:val="24"/>
          <w:szCs w:val="24"/>
        </w:rPr>
      </w:pPr>
      <w:r w:rsidRPr="004F3808">
        <w:rPr>
          <w:rFonts w:ascii="Times New Roman" w:eastAsia="Times New Roman" w:hAnsi="Times New Roman" w:cs="Times New Roman"/>
          <w:b/>
          <w:bCs/>
          <w:sz w:val="24"/>
          <w:szCs w:val="24"/>
        </w:rPr>
        <w:tab/>
      </w:r>
      <w:r w:rsidR="00F9196B" w:rsidRPr="004F3808">
        <w:rPr>
          <w:rFonts w:ascii="Times New Roman" w:eastAsia="Times New Roman" w:hAnsi="Times New Roman" w:cs="Times New Roman"/>
          <w:sz w:val="24"/>
          <w:szCs w:val="24"/>
        </w:rPr>
        <w:t xml:space="preserve">The Project will not create any odors. The </w:t>
      </w:r>
      <w:r w:rsidR="00C768BD" w:rsidRPr="004F3808">
        <w:rPr>
          <w:rFonts w:ascii="Times New Roman" w:eastAsia="Times New Roman" w:hAnsi="Times New Roman" w:cs="Times New Roman"/>
          <w:sz w:val="24"/>
          <w:szCs w:val="24"/>
        </w:rPr>
        <w:t xml:space="preserve">Project </w:t>
      </w:r>
      <w:r w:rsidR="00F9196B" w:rsidRPr="004F3808">
        <w:rPr>
          <w:rFonts w:ascii="Times New Roman" w:eastAsia="Times New Roman" w:hAnsi="Times New Roman" w:cs="Times New Roman"/>
          <w:sz w:val="24"/>
          <w:szCs w:val="24"/>
        </w:rPr>
        <w:t xml:space="preserve">equipment used does not give off any odor and odors will not affect </w:t>
      </w:r>
      <w:r w:rsidR="00EC5510" w:rsidRPr="004F3808">
        <w:rPr>
          <w:rFonts w:ascii="Times New Roman" w:eastAsia="Times New Roman" w:hAnsi="Times New Roman" w:cs="Times New Roman"/>
          <w:sz w:val="24"/>
          <w:szCs w:val="24"/>
        </w:rPr>
        <w:t>adjacent open space or residences</w:t>
      </w:r>
      <w:r w:rsidR="00F9196B" w:rsidRPr="004F3808">
        <w:rPr>
          <w:rFonts w:ascii="Times New Roman" w:eastAsia="Times New Roman" w:hAnsi="Times New Roman" w:cs="Times New Roman"/>
          <w:sz w:val="24"/>
          <w:szCs w:val="24"/>
        </w:rPr>
        <w:t xml:space="preserve">. </w:t>
      </w:r>
    </w:p>
    <w:p w14:paraId="562D7148" w14:textId="77777777" w:rsidR="00CD3F35" w:rsidRPr="004F3808" w:rsidRDefault="00CD3F35" w:rsidP="004F3808">
      <w:pPr>
        <w:spacing w:after="0" w:line="360" w:lineRule="auto"/>
        <w:contextualSpacing/>
        <w:rPr>
          <w:rFonts w:ascii="Times New Roman" w:eastAsia="Times New Roman" w:hAnsi="Times New Roman" w:cs="Times New Roman"/>
          <w:b/>
          <w:bCs/>
          <w:sz w:val="24"/>
          <w:szCs w:val="24"/>
        </w:rPr>
      </w:pPr>
      <w:r w:rsidRPr="004F3808">
        <w:rPr>
          <w:rFonts w:ascii="Times New Roman" w:eastAsia="Times New Roman" w:hAnsi="Times New Roman" w:cs="Times New Roman"/>
          <w:b/>
          <w:bCs/>
          <w:sz w:val="24"/>
          <w:szCs w:val="24"/>
        </w:rPr>
        <w:lastRenderedPageBreak/>
        <w:tab/>
      </w:r>
      <w:r w:rsidR="00B54703" w:rsidRPr="004F3808">
        <w:rPr>
          <w:rFonts w:ascii="Times New Roman" w:hAnsi="Times New Roman" w:cs="Times New Roman"/>
          <w:sz w:val="24"/>
          <w:szCs w:val="24"/>
        </w:rPr>
        <w:t>The Project includes only limited illumination and will not emit lighting that spills onto Cemetery Road or neighboring properties.</w:t>
      </w:r>
    </w:p>
    <w:p w14:paraId="2965262B" w14:textId="285FACCD" w:rsidR="00A05984" w:rsidRPr="004F3808" w:rsidRDefault="00CD3F35" w:rsidP="004F3808">
      <w:pPr>
        <w:spacing w:after="0" w:line="360" w:lineRule="auto"/>
        <w:contextualSpacing/>
        <w:rPr>
          <w:rFonts w:ascii="Times New Roman" w:eastAsia="Times New Roman" w:hAnsi="Times New Roman" w:cs="Times New Roman"/>
          <w:b/>
          <w:bCs/>
          <w:sz w:val="24"/>
          <w:szCs w:val="24"/>
        </w:rPr>
      </w:pPr>
      <w:r w:rsidRPr="004F3808">
        <w:rPr>
          <w:rFonts w:ascii="Times New Roman" w:eastAsia="Times New Roman" w:hAnsi="Times New Roman" w:cs="Times New Roman"/>
          <w:b/>
          <w:bCs/>
          <w:sz w:val="24"/>
          <w:szCs w:val="24"/>
        </w:rPr>
        <w:tab/>
      </w:r>
      <w:r w:rsidR="00A05984" w:rsidRPr="004F3808">
        <w:rPr>
          <w:rFonts w:ascii="Times New Roman" w:eastAsia="Times New Roman" w:hAnsi="Times New Roman" w:cs="Times New Roman"/>
          <w:sz w:val="24"/>
          <w:szCs w:val="24"/>
        </w:rPr>
        <w:t>The Planning Board has determined that the Project, as designed, will have no greater impact on property values of nearby residential or agricultural properties than if other permitted or specially permitted uses were developed on the Project site.</w:t>
      </w:r>
    </w:p>
    <w:p w14:paraId="187C9E37" w14:textId="77777777" w:rsidR="00CD3F35" w:rsidRPr="004F3808" w:rsidRDefault="00CD3F35" w:rsidP="004F3808">
      <w:pPr>
        <w:spacing w:after="0" w:line="360" w:lineRule="auto"/>
        <w:contextualSpacing/>
        <w:rPr>
          <w:rFonts w:ascii="Times New Roman" w:eastAsia="Times New Roman" w:hAnsi="Times New Roman" w:cs="Times New Roman"/>
          <w:sz w:val="24"/>
          <w:szCs w:val="24"/>
        </w:rPr>
      </w:pPr>
    </w:p>
    <w:p w14:paraId="60A509AC" w14:textId="40A5FB30" w:rsidR="00725393" w:rsidRPr="00CE4D5B" w:rsidRDefault="00F9196B" w:rsidP="004F3808">
      <w:pPr>
        <w:spacing w:after="0" w:line="360" w:lineRule="auto"/>
        <w:contextualSpacing/>
        <w:rPr>
          <w:rFonts w:ascii="Times New Roman" w:eastAsia="Times New Roman" w:hAnsi="Times New Roman" w:cs="Times New Roman"/>
          <w:sz w:val="24"/>
          <w:szCs w:val="24"/>
          <w:u w:val="single"/>
        </w:rPr>
      </w:pPr>
      <w:r w:rsidRPr="00CE4D5B">
        <w:rPr>
          <w:rFonts w:ascii="Times New Roman" w:eastAsia="Times New Roman" w:hAnsi="Times New Roman" w:cs="Times New Roman"/>
          <w:b/>
          <w:sz w:val="24"/>
          <w:szCs w:val="24"/>
          <w:u w:val="single"/>
        </w:rPr>
        <w:t>Criteria</w:t>
      </w:r>
      <w:r w:rsidRPr="00CE4D5B">
        <w:rPr>
          <w:rFonts w:ascii="Times New Roman" w:eastAsia="Times New Roman" w:hAnsi="Times New Roman" w:cs="Times New Roman"/>
          <w:b/>
          <w:sz w:val="24"/>
          <w:szCs w:val="24"/>
        </w:rPr>
        <w:t>:</w:t>
      </w:r>
      <w:r w:rsidRPr="00CE4D5B">
        <w:rPr>
          <w:rFonts w:ascii="Times New Roman" w:eastAsia="Times New Roman" w:hAnsi="Times New Roman" w:cs="Times New Roman"/>
          <w:sz w:val="24"/>
          <w:szCs w:val="24"/>
        </w:rPr>
        <w:t xml:space="preserve"> </w:t>
      </w:r>
      <w:r w:rsidRPr="00CE4D5B">
        <w:rPr>
          <w:rFonts w:ascii="Times New Roman" w:eastAsia="Times New Roman" w:hAnsi="Times New Roman" w:cs="Times New Roman"/>
          <w:sz w:val="24"/>
          <w:szCs w:val="24"/>
          <w:u w:val="single"/>
        </w:rPr>
        <w:t xml:space="preserve"> </w:t>
      </w:r>
    </w:p>
    <w:p w14:paraId="7DFEE4BF" w14:textId="521346EC" w:rsidR="00F9196B" w:rsidRPr="004F3808" w:rsidRDefault="00CE4D5B" w:rsidP="00CE4D5B">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9196B" w:rsidRPr="004F3808">
        <w:rPr>
          <w:rFonts w:ascii="Times New Roman" w:eastAsia="Times New Roman" w:hAnsi="Times New Roman" w:cs="Times New Roman"/>
          <w:sz w:val="24"/>
          <w:szCs w:val="24"/>
        </w:rPr>
        <w:t>Maximum safety for vehicular circulation between the site and street network</w:t>
      </w:r>
      <w:r w:rsidR="00EC5510" w:rsidRPr="004F3808">
        <w:rPr>
          <w:rFonts w:ascii="Times New Roman" w:eastAsia="Times New Roman" w:hAnsi="Times New Roman" w:cs="Times New Roman"/>
          <w:sz w:val="24"/>
          <w:szCs w:val="24"/>
        </w:rPr>
        <w:t>.</w:t>
      </w:r>
    </w:p>
    <w:p w14:paraId="3C077DBA" w14:textId="77777777" w:rsidR="004F3808" w:rsidRDefault="00F9196B" w:rsidP="004F3808">
      <w:pPr>
        <w:spacing w:after="0" w:line="360" w:lineRule="auto"/>
        <w:contextualSpacing/>
        <w:rPr>
          <w:rFonts w:ascii="Times New Roman" w:eastAsia="Times New Roman" w:hAnsi="Times New Roman" w:cs="Times New Roman"/>
          <w:b/>
          <w:bCs/>
          <w:sz w:val="24"/>
          <w:szCs w:val="24"/>
        </w:rPr>
      </w:pPr>
      <w:r w:rsidRPr="004F3808">
        <w:rPr>
          <w:rFonts w:ascii="Times New Roman" w:eastAsia="Times New Roman" w:hAnsi="Times New Roman" w:cs="Times New Roman"/>
          <w:b/>
          <w:bCs/>
          <w:sz w:val="24"/>
          <w:szCs w:val="24"/>
        </w:rPr>
        <w:t>Findings:</w:t>
      </w:r>
      <w:r w:rsidR="004F3808">
        <w:rPr>
          <w:rFonts w:ascii="Times New Roman" w:eastAsia="Times New Roman" w:hAnsi="Times New Roman" w:cs="Times New Roman"/>
          <w:b/>
          <w:bCs/>
          <w:sz w:val="24"/>
          <w:szCs w:val="24"/>
        </w:rPr>
        <w:tab/>
      </w:r>
    </w:p>
    <w:p w14:paraId="1C37C8B4" w14:textId="066F2111" w:rsidR="00CD3F35" w:rsidRPr="004F3808" w:rsidRDefault="004F3808" w:rsidP="004F3808">
      <w:pPr>
        <w:spacing w:after="0" w:line="36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F9196B" w:rsidRPr="004F3808">
        <w:rPr>
          <w:rFonts w:ascii="Times New Roman" w:eastAsia="Times New Roman" w:hAnsi="Times New Roman" w:cs="Times New Roman"/>
          <w:sz w:val="24"/>
          <w:szCs w:val="24"/>
        </w:rPr>
        <w:t xml:space="preserve">The Project’s plan for access to the site is from </w:t>
      </w:r>
      <w:r w:rsidR="00CF3D85" w:rsidRPr="004F3808">
        <w:rPr>
          <w:rFonts w:ascii="Times New Roman" w:eastAsia="Times New Roman" w:hAnsi="Times New Roman" w:cs="Times New Roman"/>
          <w:sz w:val="24"/>
          <w:szCs w:val="24"/>
        </w:rPr>
        <w:t xml:space="preserve">Cemetery </w:t>
      </w:r>
      <w:r w:rsidR="00F9196B" w:rsidRPr="004F3808">
        <w:rPr>
          <w:rFonts w:ascii="Times New Roman" w:eastAsia="Times New Roman" w:hAnsi="Times New Roman" w:cs="Times New Roman"/>
          <w:sz w:val="24"/>
          <w:szCs w:val="24"/>
        </w:rPr>
        <w:t xml:space="preserve">Road via </w:t>
      </w:r>
      <w:r w:rsidR="00CF3D85" w:rsidRPr="004F3808">
        <w:rPr>
          <w:rFonts w:ascii="Times New Roman" w:eastAsia="Times New Roman" w:hAnsi="Times New Roman" w:cs="Times New Roman"/>
          <w:sz w:val="24"/>
          <w:szCs w:val="24"/>
        </w:rPr>
        <w:t>a</w:t>
      </w:r>
      <w:r w:rsidR="00C353CA" w:rsidRPr="004F3808">
        <w:rPr>
          <w:rFonts w:ascii="Times New Roman" w:eastAsia="Times New Roman" w:hAnsi="Times New Roman" w:cs="Times New Roman"/>
          <w:sz w:val="24"/>
          <w:szCs w:val="24"/>
        </w:rPr>
        <w:t xml:space="preserve"> </w:t>
      </w:r>
      <w:r w:rsidR="00F9196B" w:rsidRPr="004F3808">
        <w:rPr>
          <w:rFonts w:ascii="Times New Roman" w:eastAsia="Times New Roman" w:hAnsi="Times New Roman" w:cs="Times New Roman"/>
          <w:sz w:val="24"/>
          <w:szCs w:val="24"/>
        </w:rPr>
        <w:t xml:space="preserve">twenty-foot-wide gravel </w:t>
      </w:r>
      <w:r w:rsidR="00EC5510" w:rsidRPr="004F3808">
        <w:rPr>
          <w:rFonts w:ascii="Times New Roman" w:eastAsia="Times New Roman" w:hAnsi="Times New Roman" w:cs="Times New Roman"/>
          <w:sz w:val="24"/>
          <w:szCs w:val="24"/>
        </w:rPr>
        <w:t xml:space="preserve">access </w:t>
      </w:r>
      <w:r w:rsidR="00F9196B" w:rsidRPr="004F3808">
        <w:rPr>
          <w:rFonts w:ascii="Times New Roman" w:eastAsia="Times New Roman" w:hAnsi="Times New Roman" w:cs="Times New Roman"/>
          <w:sz w:val="24"/>
          <w:szCs w:val="24"/>
        </w:rPr>
        <w:t xml:space="preserve">driveway for maintenance and fire, life safety vehicles. The </w:t>
      </w:r>
      <w:r w:rsidR="00EC5510" w:rsidRPr="004F3808">
        <w:rPr>
          <w:rFonts w:ascii="Times New Roman" w:eastAsia="Times New Roman" w:hAnsi="Times New Roman" w:cs="Times New Roman"/>
          <w:sz w:val="24"/>
          <w:szCs w:val="24"/>
        </w:rPr>
        <w:t xml:space="preserve">site plans show </w:t>
      </w:r>
      <w:r w:rsidR="00804DE8" w:rsidRPr="004F3808">
        <w:rPr>
          <w:rFonts w:ascii="Times New Roman" w:eastAsia="Times New Roman" w:hAnsi="Times New Roman" w:cs="Times New Roman"/>
          <w:sz w:val="24"/>
          <w:szCs w:val="24"/>
        </w:rPr>
        <w:t xml:space="preserve">the </w:t>
      </w:r>
      <w:r w:rsidR="00EC5510" w:rsidRPr="004F3808">
        <w:rPr>
          <w:rFonts w:ascii="Times New Roman" w:eastAsia="Times New Roman" w:hAnsi="Times New Roman" w:cs="Times New Roman"/>
          <w:sz w:val="24"/>
          <w:szCs w:val="24"/>
        </w:rPr>
        <w:t xml:space="preserve">internal </w:t>
      </w:r>
      <w:r w:rsidR="00F9196B" w:rsidRPr="004F3808">
        <w:rPr>
          <w:rFonts w:ascii="Times New Roman" w:eastAsia="Times New Roman" w:hAnsi="Times New Roman" w:cs="Times New Roman"/>
          <w:sz w:val="24"/>
          <w:szCs w:val="24"/>
        </w:rPr>
        <w:t>road</w:t>
      </w:r>
      <w:r w:rsidR="00CF3D85" w:rsidRPr="004F3808">
        <w:rPr>
          <w:rFonts w:ascii="Times New Roman" w:eastAsia="Times New Roman" w:hAnsi="Times New Roman" w:cs="Times New Roman"/>
          <w:sz w:val="24"/>
          <w:szCs w:val="24"/>
        </w:rPr>
        <w:t xml:space="preserve"> is</w:t>
      </w:r>
      <w:r w:rsidR="00F9196B" w:rsidRPr="004F3808">
        <w:rPr>
          <w:rFonts w:ascii="Times New Roman" w:eastAsia="Times New Roman" w:hAnsi="Times New Roman" w:cs="Times New Roman"/>
          <w:sz w:val="24"/>
          <w:szCs w:val="24"/>
        </w:rPr>
        <w:t xml:space="preserve"> adequate for maintenance and emergency vehicle access. </w:t>
      </w:r>
    </w:p>
    <w:p w14:paraId="6E3102C7" w14:textId="231B6700" w:rsidR="00E15F2D" w:rsidRPr="004F3808" w:rsidRDefault="00CD3F35" w:rsidP="004F3808">
      <w:pPr>
        <w:spacing w:after="0" w:line="360" w:lineRule="auto"/>
        <w:contextualSpacing/>
        <w:rPr>
          <w:rFonts w:ascii="Times New Roman" w:eastAsia="Times New Roman" w:hAnsi="Times New Roman" w:cs="Times New Roman"/>
          <w:sz w:val="24"/>
          <w:szCs w:val="24"/>
        </w:rPr>
      </w:pPr>
      <w:r w:rsidRPr="004F3808">
        <w:rPr>
          <w:rFonts w:ascii="Times New Roman" w:eastAsia="Times New Roman" w:hAnsi="Times New Roman" w:cs="Times New Roman"/>
          <w:sz w:val="24"/>
          <w:szCs w:val="24"/>
        </w:rPr>
        <w:tab/>
      </w:r>
      <w:r w:rsidR="00E15F2D" w:rsidRPr="004F3808">
        <w:rPr>
          <w:rFonts w:ascii="Times New Roman" w:hAnsi="Times New Roman" w:cs="Times New Roman"/>
          <w:sz w:val="24"/>
          <w:szCs w:val="24"/>
        </w:rPr>
        <w:t xml:space="preserve">There will be limited vehicular traffic to and from the site. When maintenance is required at the site, trucks will access the site from Cemetery Road, and a spotter will be used at the station exit to ensure safe egress from the site. </w:t>
      </w:r>
    </w:p>
    <w:p w14:paraId="7679EB45" w14:textId="77777777" w:rsidR="00E15F2D" w:rsidRPr="004F3808" w:rsidRDefault="00E15F2D" w:rsidP="004F3808">
      <w:pPr>
        <w:spacing w:after="0" w:line="360" w:lineRule="auto"/>
        <w:ind w:left="720"/>
        <w:contextualSpacing/>
        <w:rPr>
          <w:rFonts w:ascii="Times New Roman" w:eastAsia="Times New Roman" w:hAnsi="Times New Roman" w:cs="Times New Roman"/>
          <w:sz w:val="24"/>
          <w:szCs w:val="24"/>
        </w:rPr>
      </w:pPr>
    </w:p>
    <w:p w14:paraId="2484CE0B" w14:textId="77777777" w:rsidR="00725393" w:rsidRDefault="00F9196B" w:rsidP="004F3808">
      <w:pPr>
        <w:spacing w:after="0" w:line="360" w:lineRule="auto"/>
        <w:contextualSpacing/>
        <w:rPr>
          <w:rFonts w:ascii="Times New Roman" w:eastAsia="Times New Roman" w:hAnsi="Times New Roman" w:cs="Times New Roman"/>
          <w:b/>
          <w:sz w:val="24"/>
          <w:szCs w:val="24"/>
        </w:rPr>
      </w:pPr>
      <w:r w:rsidRPr="00CE4D5B">
        <w:rPr>
          <w:rFonts w:ascii="Times New Roman" w:eastAsia="Times New Roman" w:hAnsi="Times New Roman" w:cs="Times New Roman"/>
          <w:b/>
          <w:sz w:val="24"/>
          <w:szCs w:val="24"/>
          <w:u w:val="single"/>
        </w:rPr>
        <w:t>Criteria</w:t>
      </w:r>
      <w:r w:rsidRPr="004F3808">
        <w:rPr>
          <w:rFonts w:ascii="Times New Roman" w:eastAsia="Times New Roman" w:hAnsi="Times New Roman" w:cs="Times New Roman"/>
          <w:b/>
          <w:sz w:val="24"/>
          <w:szCs w:val="24"/>
        </w:rPr>
        <w:t>:</w:t>
      </w:r>
      <w:r w:rsidR="004F3808">
        <w:rPr>
          <w:rFonts w:ascii="Times New Roman" w:eastAsia="Times New Roman" w:hAnsi="Times New Roman" w:cs="Times New Roman"/>
          <w:b/>
          <w:sz w:val="24"/>
          <w:szCs w:val="24"/>
        </w:rPr>
        <w:tab/>
      </w:r>
    </w:p>
    <w:p w14:paraId="2C53DD1C" w14:textId="59BD6688" w:rsidR="004F3808" w:rsidRPr="00725393" w:rsidRDefault="00CE4D5B" w:rsidP="00CE4D5B">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9196B" w:rsidRPr="004F3808">
        <w:rPr>
          <w:rFonts w:ascii="Times New Roman" w:eastAsia="Times New Roman" w:hAnsi="Times New Roman" w:cs="Times New Roman"/>
          <w:sz w:val="24"/>
          <w:szCs w:val="24"/>
        </w:rPr>
        <w:t>Adequacy of interior circulation, parking and loading facilities with</w:t>
      </w:r>
      <w:r>
        <w:rPr>
          <w:rFonts w:ascii="Times New Roman" w:eastAsia="Times New Roman" w:hAnsi="Times New Roman" w:cs="Times New Roman"/>
          <w:sz w:val="24"/>
          <w:szCs w:val="24"/>
        </w:rPr>
        <w:t xml:space="preserve"> </w:t>
      </w:r>
      <w:r w:rsidR="00F9196B" w:rsidRPr="004F3808">
        <w:rPr>
          <w:rFonts w:ascii="Times New Roman" w:eastAsia="Times New Roman" w:hAnsi="Times New Roman" w:cs="Times New Roman"/>
          <w:sz w:val="24"/>
          <w:szCs w:val="24"/>
        </w:rPr>
        <w:t xml:space="preserve">particular attention to </w:t>
      </w:r>
      <w:r>
        <w:rPr>
          <w:rFonts w:ascii="Times New Roman" w:eastAsia="Times New Roman" w:hAnsi="Times New Roman" w:cs="Times New Roman"/>
          <w:sz w:val="24"/>
          <w:szCs w:val="24"/>
        </w:rPr>
        <w:tab/>
      </w:r>
      <w:r w:rsidR="00F9196B" w:rsidRPr="004F3808">
        <w:rPr>
          <w:rFonts w:ascii="Times New Roman" w:eastAsia="Times New Roman" w:hAnsi="Times New Roman" w:cs="Times New Roman"/>
          <w:sz w:val="24"/>
          <w:szCs w:val="24"/>
        </w:rPr>
        <w:t>vehicular and pedestrian safety</w:t>
      </w:r>
      <w:r w:rsidR="00EC5510" w:rsidRPr="004F3808">
        <w:rPr>
          <w:rFonts w:ascii="Times New Roman" w:eastAsia="Times New Roman" w:hAnsi="Times New Roman" w:cs="Times New Roman"/>
          <w:sz w:val="24"/>
          <w:szCs w:val="24"/>
        </w:rPr>
        <w:t>.</w:t>
      </w:r>
    </w:p>
    <w:p w14:paraId="25F5B152" w14:textId="3075A551" w:rsidR="00F9196B" w:rsidRPr="004F3808" w:rsidRDefault="00F9196B" w:rsidP="004F3808">
      <w:pPr>
        <w:spacing w:after="0" w:line="360" w:lineRule="auto"/>
        <w:contextualSpacing/>
        <w:rPr>
          <w:rFonts w:ascii="Times New Roman" w:eastAsia="Times New Roman" w:hAnsi="Times New Roman" w:cs="Times New Roman"/>
          <w:b/>
          <w:sz w:val="24"/>
          <w:szCs w:val="24"/>
        </w:rPr>
      </w:pPr>
      <w:r w:rsidRPr="004F3808">
        <w:rPr>
          <w:rFonts w:ascii="Times New Roman" w:eastAsia="Times New Roman" w:hAnsi="Times New Roman" w:cs="Times New Roman"/>
          <w:b/>
          <w:bCs/>
          <w:sz w:val="24"/>
          <w:szCs w:val="24"/>
        </w:rPr>
        <w:t>Finding</w:t>
      </w:r>
      <w:r w:rsidR="00E15F2D" w:rsidRPr="004F3808">
        <w:rPr>
          <w:rFonts w:ascii="Times New Roman" w:eastAsia="Times New Roman" w:hAnsi="Times New Roman" w:cs="Times New Roman"/>
          <w:b/>
          <w:bCs/>
          <w:sz w:val="24"/>
          <w:szCs w:val="24"/>
        </w:rPr>
        <w:t>s</w:t>
      </w:r>
      <w:r w:rsidR="00CE5C94" w:rsidRPr="004F3808">
        <w:rPr>
          <w:rFonts w:ascii="Times New Roman" w:eastAsia="Times New Roman" w:hAnsi="Times New Roman" w:cs="Times New Roman"/>
          <w:b/>
          <w:bCs/>
          <w:sz w:val="24"/>
          <w:szCs w:val="24"/>
        </w:rPr>
        <w:t>:</w:t>
      </w:r>
    </w:p>
    <w:p w14:paraId="6798612E" w14:textId="157B923D" w:rsidR="00CD3F35" w:rsidRPr="004F3808" w:rsidRDefault="00CE4D5B" w:rsidP="004F3808">
      <w:pPr>
        <w:spacing w:after="0" w:line="36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ab/>
      </w:r>
      <w:r w:rsidR="00E15F2D" w:rsidRPr="004F3808">
        <w:rPr>
          <w:rFonts w:ascii="Times New Roman" w:hAnsi="Times New Roman" w:cs="Times New Roman"/>
          <w:sz w:val="24"/>
          <w:szCs w:val="24"/>
        </w:rPr>
        <w:t>As this is a locked substation that is only accessible by authorized vehicles and personnel, public vehicular and pedestrian safety is inapplicable.</w:t>
      </w:r>
      <w:r w:rsidR="00B260CD" w:rsidRPr="004F3808">
        <w:rPr>
          <w:rFonts w:ascii="Times New Roman" w:eastAsia="Times New Roman" w:hAnsi="Times New Roman" w:cs="Times New Roman"/>
          <w:sz w:val="24"/>
          <w:szCs w:val="24"/>
        </w:rPr>
        <w:t xml:space="preserve"> Unlike in a subdivision, the access road is not intended for public use and no pedestrian traffic is anticipated. </w:t>
      </w:r>
    </w:p>
    <w:p w14:paraId="07A8A304" w14:textId="60A42DBD" w:rsidR="00CD3F35" w:rsidRPr="004F3808" w:rsidRDefault="00CE4D5B" w:rsidP="004F3808">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15F2D" w:rsidRPr="004F3808">
        <w:rPr>
          <w:rFonts w:ascii="Times New Roman" w:hAnsi="Times New Roman" w:cs="Times New Roman"/>
          <w:sz w:val="24"/>
          <w:szCs w:val="24"/>
        </w:rPr>
        <w:t xml:space="preserve">The site provides for sufficient interior circulation, parking and loading for National Grid employees and emergency vehicles. The site plan shows an </w:t>
      </w:r>
      <w:r w:rsidR="007449C7" w:rsidRPr="004F3808">
        <w:rPr>
          <w:rFonts w:ascii="Times New Roman" w:hAnsi="Times New Roman" w:cs="Times New Roman"/>
          <w:sz w:val="24"/>
          <w:szCs w:val="24"/>
        </w:rPr>
        <w:t>80-foot-wide</w:t>
      </w:r>
      <w:r w:rsidR="00E15F2D" w:rsidRPr="004F3808">
        <w:rPr>
          <w:rFonts w:ascii="Times New Roman" w:hAnsi="Times New Roman" w:cs="Times New Roman"/>
          <w:sz w:val="24"/>
          <w:szCs w:val="24"/>
        </w:rPr>
        <w:t xml:space="preserve"> parking and loading area adjacent to the substation, and the area allows for a 33.5-foot fire truck to make a </w:t>
      </w:r>
      <w:r w:rsidR="00050D60" w:rsidRPr="004F3808">
        <w:rPr>
          <w:rFonts w:ascii="Times New Roman" w:hAnsi="Times New Roman" w:cs="Times New Roman"/>
          <w:sz w:val="24"/>
          <w:szCs w:val="24"/>
        </w:rPr>
        <w:t>three-point</w:t>
      </w:r>
      <w:r w:rsidR="00E15F2D" w:rsidRPr="004F3808">
        <w:rPr>
          <w:rFonts w:ascii="Times New Roman" w:hAnsi="Times New Roman" w:cs="Times New Roman"/>
          <w:sz w:val="24"/>
          <w:szCs w:val="24"/>
        </w:rPr>
        <w:t xml:space="preserve"> turn. Further, all National Grid personnel are trained and required to follow company safety protocols when at the site. </w:t>
      </w:r>
    </w:p>
    <w:p w14:paraId="4B586736" w14:textId="77777777" w:rsidR="00CD3F35" w:rsidRPr="004F3808" w:rsidRDefault="00CD3F35" w:rsidP="004F3808">
      <w:pPr>
        <w:spacing w:after="0" w:line="360" w:lineRule="auto"/>
        <w:contextualSpacing/>
        <w:rPr>
          <w:rFonts w:ascii="Times New Roman" w:eastAsia="Times New Roman" w:hAnsi="Times New Roman" w:cs="Times New Roman"/>
          <w:sz w:val="24"/>
          <w:szCs w:val="24"/>
        </w:rPr>
      </w:pPr>
      <w:r w:rsidRPr="004F3808">
        <w:rPr>
          <w:rFonts w:ascii="Times New Roman" w:eastAsia="Times New Roman" w:hAnsi="Times New Roman" w:cs="Times New Roman"/>
          <w:sz w:val="24"/>
          <w:szCs w:val="24"/>
        </w:rPr>
        <w:tab/>
      </w:r>
      <w:r w:rsidR="00F9196B" w:rsidRPr="004F3808">
        <w:rPr>
          <w:rFonts w:ascii="Times New Roman" w:eastAsia="Times New Roman" w:hAnsi="Times New Roman" w:cs="Times New Roman"/>
          <w:sz w:val="24"/>
          <w:szCs w:val="24"/>
        </w:rPr>
        <w:t xml:space="preserve">During </w:t>
      </w:r>
      <w:r w:rsidR="00EC5510" w:rsidRPr="004F3808">
        <w:rPr>
          <w:rFonts w:ascii="Times New Roman" w:eastAsia="Times New Roman" w:hAnsi="Times New Roman" w:cs="Times New Roman"/>
          <w:sz w:val="24"/>
          <w:szCs w:val="24"/>
        </w:rPr>
        <w:t>construction,</w:t>
      </w:r>
      <w:r w:rsidR="00F9196B" w:rsidRPr="004F3808">
        <w:rPr>
          <w:rFonts w:ascii="Times New Roman" w:eastAsia="Times New Roman" w:hAnsi="Times New Roman" w:cs="Times New Roman"/>
          <w:sz w:val="24"/>
          <w:szCs w:val="24"/>
        </w:rPr>
        <w:t xml:space="preserve"> all components of the </w:t>
      </w:r>
      <w:r w:rsidR="00EC5510" w:rsidRPr="004F3808">
        <w:rPr>
          <w:rFonts w:ascii="Times New Roman" w:eastAsia="Times New Roman" w:hAnsi="Times New Roman" w:cs="Times New Roman"/>
          <w:sz w:val="24"/>
          <w:szCs w:val="24"/>
        </w:rPr>
        <w:t>P</w:t>
      </w:r>
      <w:r w:rsidR="00F9196B" w:rsidRPr="004F3808">
        <w:rPr>
          <w:rFonts w:ascii="Times New Roman" w:eastAsia="Times New Roman" w:hAnsi="Times New Roman" w:cs="Times New Roman"/>
          <w:sz w:val="24"/>
          <w:szCs w:val="24"/>
        </w:rPr>
        <w:t xml:space="preserve">roject will be offloaded on the Project site and will not affect traffic or create an obstruction on </w:t>
      </w:r>
      <w:r w:rsidR="00CF3D85" w:rsidRPr="004F3808">
        <w:rPr>
          <w:rFonts w:ascii="Times New Roman" w:eastAsia="Times New Roman" w:hAnsi="Times New Roman" w:cs="Times New Roman"/>
          <w:sz w:val="24"/>
          <w:szCs w:val="24"/>
        </w:rPr>
        <w:t>Cemetery Road.</w:t>
      </w:r>
    </w:p>
    <w:p w14:paraId="55DDE647" w14:textId="197C6081" w:rsidR="00F9196B" w:rsidRPr="004F3808" w:rsidRDefault="00CD3F35" w:rsidP="004F3808">
      <w:pPr>
        <w:spacing w:after="0" w:line="360" w:lineRule="auto"/>
        <w:contextualSpacing/>
        <w:rPr>
          <w:rFonts w:ascii="Times New Roman" w:eastAsia="Times New Roman" w:hAnsi="Times New Roman" w:cs="Times New Roman"/>
          <w:sz w:val="24"/>
          <w:szCs w:val="24"/>
        </w:rPr>
      </w:pPr>
      <w:r w:rsidRPr="004F3808">
        <w:rPr>
          <w:rFonts w:ascii="Times New Roman" w:eastAsia="Times New Roman" w:hAnsi="Times New Roman" w:cs="Times New Roman"/>
          <w:sz w:val="24"/>
          <w:szCs w:val="24"/>
        </w:rPr>
        <w:lastRenderedPageBreak/>
        <w:tab/>
      </w:r>
      <w:r w:rsidR="00F9196B" w:rsidRPr="004F3808">
        <w:rPr>
          <w:rFonts w:ascii="Times New Roman" w:eastAsia="Times New Roman" w:hAnsi="Times New Roman" w:cs="Times New Roman"/>
          <w:sz w:val="24"/>
          <w:szCs w:val="24"/>
        </w:rPr>
        <w:t>The Project will not require a loading</w:t>
      </w:r>
      <w:r w:rsidR="00B260CD" w:rsidRPr="004F3808">
        <w:rPr>
          <w:rFonts w:ascii="Times New Roman" w:eastAsia="Times New Roman" w:hAnsi="Times New Roman" w:cs="Times New Roman"/>
          <w:sz w:val="24"/>
          <w:szCs w:val="24"/>
        </w:rPr>
        <w:t xml:space="preserve"> dock. </w:t>
      </w:r>
      <w:r w:rsidR="00F9196B" w:rsidRPr="004F3808">
        <w:rPr>
          <w:rFonts w:ascii="Times New Roman" w:eastAsia="Times New Roman" w:hAnsi="Times New Roman" w:cs="Times New Roman"/>
          <w:sz w:val="24"/>
          <w:szCs w:val="24"/>
        </w:rPr>
        <w:t xml:space="preserve"> The gravel driveway as designed and proposed </w:t>
      </w:r>
      <w:r w:rsidR="00E15F2D" w:rsidRPr="004F3808">
        <w:rPr>
          <w:rFonts w:ascii="Times New Roman" w:eastAsia="Times New Roman" w:hAnsi="Times New Roman" w:cs="Times New Roman"/>
          <w:sz w:val="24"/>
          <w:szCs w:val="24"/>
        </w:rPr>
        <w:t>is</w:t>
      </w:r>
      <w:r w:rsidR="00F9196B" w:rsidRPr="004F3808">
        <w:rPr>
          <w:rFonts w:ascii="Times New Roman" w:eastAsia="Times New Roman" w:hAnsi="Times New Roman" w:cs="Times New Roman"/>
          <w:sz w:val="24"/>
          <w:szCs w:val="24"/>
        </w:rPr>
        <w:t xml:space="preserve"> adequate to support all vehicles that may enter the property. </w:t>
      </w:r>
    </w:p>
    <w:p w14:paraId="249BE5E7" w14:textId="77777777" w:rsidR="00F9196B" w:rsidRPr="004F3808" w:rsidRDefault="00F9196B" w:rsidP="004F3808">
      <w:pPr>
        <w:spacing w:after="0" w:line="360" w:lineRule="auto"/>
        <w:ind w:left="720"/>
        <w:contextualSpacing/>
        <w:rPr>
          <w:rFonts w:ascii="Times New Roman" w:eastAsia="Times New Roman" w:hAnsi="Times New Roman" w:cs="Times New Roman"/>
          <w:sz w:val="24"/>
          <w:szCs w:val="24"/>
        </w:rPr>
      </w:pPr>
    </w:p>
    <w:p w14:paraId="1D372A14" w14:textId="77777777" w:rsidR="00725393" w:rsidRDefault="00F9196B" w:rsidP="004F3808">
      <w:pPr>
        <w:spacing w:after="0" w:line="360" w:lineRule="auto"/>
        <w:contextualSpacing/>
        <w:rPr>
          <w:rFonts w:ascii="Times New Roman" w:eastAsia="Times New Roman" w:hAnsi="Times New Roman" w:cs="Times New Roman"/>
          <w:sz w:val="24"/>
          <w:szCs w:val="24"/>
        </w:rPr>
      </w:pPr>
      <w:r w:rsidRPr="00CE4D5B">
        <w:rPr>
          <w:rFonts w:ascii="Times New Roman" w:eastAsia="Times New Roman" w:hAnsi="Times New Roman" w:cs="Times New Roman"/>
          <w:b/>
          <w:sz w:val="24"/>
          <w:szCs w:val="24"/>
          <w:u w:val="single"/>
        </w:rPr>
        <w:t>Criteria</w:t>
      </w:r>
      <w:r w:rsidRPr="004F3808">
        <w:rPr>
          <w:rFonts w:ascii="Times New Roman" w:eastAsia="Times New Roman" w:hAnsi="Times New Roman" w:cs="Times New Roman"/>
          <w:b/>
          <w:sz w:val="24"/>
          <w:szCs w:val="24"/>
        </w:rPr>
        <w:t>:</w:t>
      </w:r>
      <w:r w:rsidRPr="004F3808">
        <w:rPr>
          <w:rFonts w:ascii="Times New Roman" w:eastAsia="Times New Roman" w:hAnsi="Times New Roman" w:cs="Times New Roman"/>
          <w:sz w:val="24"/>
          <w:szCs w:val="24"/>
        </w:rPr>
        <w:t xml:space="preserve">  </w:t>
      </w:r>
      <w:r w:rsidR="004F3808">
        <w:rPr>
          <w:rFonts w:ascii="Times New Roman" w:eastAsia="Times New Roman" w:hAnsi="Times New Roman" w:cs="Times New Roman"/>
          <w:sz w:val="24"/>
          <w:szCs w:val="24"/>
        </w:rPr>
        <w:tab/>
      </w:r>
    </w:p>
    <w:p w14:paraId="78CE11ED" w14:textId="41D750FE" w:rsidR="00725393" w:rsidRDefault="00CE4D5B" w:rsidP="00CE4D5B">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9196B" w:rsidRPr="004F3808">
        <w:rPr>
          <w:rFonts w:ascii="Times New Roman" w:eastAsia="Times New Roman" w:hAnsi="Times New Roman" w:cs="Times New Roman"/>
          <w:sz w:val="24"/>
          <w:szCs w:val="24"/>
        </w:rPr>
        <w:t xml:space="preserve">Adequacy of landscaping and setbacks regarding achieving maximum compatibility and </w:t>
      </w:r>
      <w:r>
        <w:rPr>
          <w:rFonts w:ascii="Times New Roman" w:eastAsia="Times New Roman" w:hAnsi="Times New Roman" w:cs="Times New Roman"/>
          <w:sz w:val="24"/>
          <w:szCs w:val="24"/>
        </w:rPr>
        <w:tab/>
      </w:r>
      <w:r w:rsidR="00F9196B" w:rsidRPr="004F3808">
        <w:rPr>
          <w:rFonts w:ascii="Times New Roman" w:eastAsia="Times New Roman" w:hAnsi="Times New Roman" w:cs="Times New Roman"/>
          <w:sz w:val="24"/>
          <w:szCs w:val="24"/>
        </w:rPr>
        <w:t>protection to adjacent residential districts.</w:t>
      </w:r>
    </w:p>
    <w:p w14:paraId="1B03109A" w14:textId="19FF78E8" w:rsidR="00F9196B" w:rsidRPr="00725393" w:rsidRDefault="00F9196B" w:rsidP="004F3808">
      <w:pPr>
        <w:spacing w:after="0" w:line="360" w:lineRule="auto"/>
        <w:contextualSpacing/>
        <w:rPr>
          <w:rFonts w:ascii="Times New Roman" w:eastAsia="Times New Roman" w:hAnsi="Times New Roman" w:cs="Times New Roman"/>
          <w:sz w:val="24"/>
          <w:szCs w:val="24"/>
        </w:rPr>
      </w:pPr>
      <w:r w:rsidRPr="004F3808">
        <w:rPr>
          <w:rFonts w:ascii="Times New Roman" w:eastAsia="Times New Roman" w:hAnsi="Times New Roman" w:cs="Times New Roman"/>
          <w:b/>
          <w:bCs/>
          <w:sz w:val="24"/>
          <w:szCs w:val="24"/>
        </w:rPr>
        <w:t>Findings</w:t>
      </w:r>
      <w:r w:rsidR="00CE5C94" w:rsidRPr="004F3808">
        <w:rPr>
          <w:rFonts w:ascii="Times New Roman" w:eastAsia="Times New Roman" w:hAnsi="Times New Roman" w:cs="Times New Roman"/>
          <w:b/>
          <w:bCs/>
          <w:sz w:val="24"/>
          <w:szCs w:val="24"/>
        </w:rPr>
        <w:t>:</w:t>
      </w:r>
    </w:p>
    <w:p w14:paraId="1F1C4B25" w14:textId="688C5301" w:rsidR="00CD3F35" w:rsidRPr="004F3808" w:rsidRDefault="00CD3F35" w:rsidP="004F3808">
      <w:pPr>
        <w:spacing w:after="0" w:line="360" w:lineRule="auto"/>
        <w:contextualSpacing/>
        <w:rPr>
          <w:rFonts w:ascii="Times New Roman" w:eastAsia="Times New Roman" w:hAnsi="Times New Roman" w:cs="Times New Roman"/>
          <w:sz w:val="24"/>
          <w:szCs w:val="24"/>
        </w:rPr>
      </w:pPr>
      <w:r w:rsidRPr="004F3808">
        <w:rPr>
          <w:rFonts w:ascii="Times New Roman" w:eastAsia="Times New Roman" w:hAnsi="Times New Roman" w:cs="Times New Roman"/>
          <w:sz w:val="24"/>
          <w:szCs w:val="24"/>
        </w:rPr>
        <w:tab/>
      </w:r>
      <w:r w:rsidR="00F9196B" w:rsidRPr="004F3808">
        <w:rPr>
          <w:rFonts w:ascii="Times New Roman" w:eastAsia="Times New Roman" w:hAnsi="Times New Roman" w:cs="Times New Roman"/>
          <w:sz w:val="24"/>
          <w:szCs w:val="24"/>
        </w:rPr>
        <w:t xml:space="preserve">The Planning Board reviewed the Site Plans which show that the </w:t>
      </w:r>
      <w:r w:rsidR="00026744" w:rsidRPr="004F3808">
        <w:rPr>
          <w:rFonts w:ascii="Times New Roman" w:eastAsia="Times New Roman" w:hAnsi="Times New Roman" w:cs="Times New Roman"/>
          <w:sz w:val="24"/>
          <w:szCs w:val="24"/>
        </w:rPr>
        <w:t>substation</w:t>
      </w:r>
      <w:r w:rsidR="00F9196B" w:rsidRPr="004F3808">
        <w:rPr>
          <w:rFonts w:ascii="Times New Roman" w:eastAsia="Times New Roman" w:hAnsi="Times New Roman" w:cs="Times New Roman"/>
          <w:sz w:val="24"/>
          <w:szCs w:val="24"/>
        </w:rPr>
        <w:t xml:space="preserve"> will be partially screened from public view by existing hedgerows and trees. </w:t>
      </w:r>
      <w:r w:rsidR="003D1FCA" w:rsidRPr="004F3808">
        <w:rPr>
          <w:rFonts w:ascii="Times New Roman" w:eastAsia="Times New Roman" w:hAnsi="Times New Roman" w:cs="Times New Roman"/>
          <w:sz w:val="24"/>
          <w:szCs w:val="24"/>
        </w:rPr>
        <w:t xml:space="preserve"> O</w:t>
      </w:r>
      <w:r w:rsidR="00F9196B" w:rsidRPr="004F3808">
        <w:rPr>
          <w:rFonts w:ascii="Times New Roman" w:eastAsia="Times New Roman" w:hAnsi="Times New Roman" w:cs="Times New Roman"/>
          <w:sz w:val="24"/>
          <w:szCs w:val="24"/>
        </w:rPr>
        <w:t>ff-site views of the Project will be blocked, in part, by the topography, existing hedgerows</w:t>
      </w:r>
      <w:r w:rsidR="003D1FCA" w:rsidRPr="004F3808">
        <w:rPr>
          <w:rFonts w:ascii="Times New Roman" w:eastAsia="Times New Roman" w:hAnsi="Times New Roman" w:cs="Times New Roman"/>
          <w:sz w:val="24"/>
          <w:szCs w:val="24"/>
        </w:rPr>
        <w:t xml:space="preserve">, proposed </w:t>
      </w:r>
      <w:r w:rsidR="007449C7" w:rsidRPr="004F3808">
        <w:rPr>
          <w:rFonts w:ascii="Times New Roman" w:eastAsia="Times New Roman" w:hAnsi="Times New Roman" w:cs="Times New Roman"/>
          <w:sz w:val="24"/>
          <w:szCs w:val="24"/>
        </w:rPr>
        <w:t xml:space="preserve">screening along Cemetery Road pursuant to an agreement with the </w:t>
      </w:r>
      <w:r w:rsidR="00DE2056">
        <w:rPr>
          <w:rFonts w:ascii="Times New Roman" w:eastAsia="Times New Roman" w:hAnsi="Times New Roman" w:cs="Times New Roman"/>
          <w:sz w:val="24"/>
          <w:szCs w:val="24"/>
        </w:rPr>
        <w:t>Inghams Mills’ Rural Park</w:t>
      </w:r>
      <w:r w:rsidR="007449C7" w:rsidRPr="004F3808">
        <w:rPr>
          <w:rFonts w:ascii="Times New Roman" w:eastAsia="Times New Roman" w:hAnsi="Times New Roman" w:cs="Times New Roman"/>
          <w:sz w:val="24"/>
          <w:szCs w:val="24"/>
        </w:rPr>
        <w:t xml:space="preserve"> Cemetery Association</w:t>
      </w:r>
      <w:r w:rsidR="00B260CD" w:rsidRPr="004F3808">
        <w:rPr>
          <w:rFonts w:ascii="Times New Roman" w:eastAsia="Times New Roman" w:hAnsi="Times New Roman" w:cs="Times New Roman"/>
          <w:sz w:val="24"/>
          <w:szCs w:val="24"/>
        </w:rPr>
        <w:t>,</w:t>
      </w:r>
      <w:r w:rsidR="00F9196B" w:rsidRPr="004F3808">
        <w:rPr>
          <w:rFonts w:ascii="Times New Roman" w:eastAsia="Times New Roman" w:hAnsi="Times New Roman" w:cs="Times New Roman"/>
          <w:sz w:val="24"/>
          <w:szCs w:val="24"/>
        </w:rPr>
        <w:t xml:space="preserve"> and distance</w:t>
      </w:r>
      <w:r w:rsidR="00F8783A" w:rsidRPr="004F3808">
        <w:rPr>
          <w:rFonts w:ascii="Times New Roman" w:eastAsia="Times New Roman" w:hAnsi="Times New Roman" w:cs="Times New Roman"/>
          <w:sz w:val="24"/>
          <w:szCs w:val="24"/>
        </w:rPr>
        <w:t xml:space="preserve"> which will</w:t>
      </w:r>
      <w:r w:rsidR="003D1FCA" w:rsidRPr="004F3808">
        <w:rPr>
          <w:rFonts w:ascii="Times New Roman" w:eastAsia="Times New Roman" w:hAnsi="Times New Roman" w:cs="Times New Roman"/>
          <w:sz w:val="24"/>
          <w:szCs w:val="24"/>
        </w:rPr>
        <w:t xml:space="preserve"> soften the views of the Project from nearby properties</w:t>
      </w:r>
      <w:r w:rsidR="00F8783A" w:rsidRPr="004F3808">
        <w:rPr>
          <w:rFonts w:ascii="Times New Roman" w:eastAsia="Times New Roman" w:hAnsi="Times New Roman" w:cs="Times New Roman"/>
          <w:sz w:val="24"/>
          <w:szCs w:val="24"/>
        </w:rPr>
        <w:t>,</w:t>
      </w:r>
      <w:r w:rsidR="003D1FCA" w:rsidRPr="004F3808">
        <w:rPr>
          <w:rFonts w:ascii="Times New Roman" w:eastAsia="Times New Roman" w:hAnsi="Times New Roman" w:cs="Times New Roman"/>
          <w:sz w:val="24"/>
          <w:szCs w:val="24"/>
        </w:rPr>
        <w:t xml:space="preserve"> mitigate potential visual impacts,</w:t>
      </w:r>
      <w:r w:rsidR="00F8783A" w:rsidRPr="004F3808">
        <w:rPr>
          <w:rFonts w:ascii="Times New Roman" w:eastAsia="Times New Roman" w:hAnsi="Times New Roman" w:cs="Times New Roman"/>
          <w:sz w:val="24"/>
          <w:szCs w:val="24"/>
        </w:rPr>
        <w:t xml:space="preserve"> and maximize</w:t>
      </w:r>
      <w:r w:rsidR="003D1FCA" w:rsidRPr="004F3808">
        <w:rPr>
          <w:rFonts w:ascii="Times New Roman" w:eastAsia="Times New Roman" w:hAnsi="Times New Roman" w:cs="Times New Roman"/>
          <w:sz w:val="24"/>
          <w:szCs w:val="24"/>
        </w:rPr>
        <w:t xml:space="preserve"> </w:t>
      </w:r>
      <w:r w:rsidR="004D07AC" w:rsidRPr="004F3808">
        <w:rPr>
          <w:rFonts w:ascii="Times New Roman" w:eastAsia="Times New Roman" w:hAnsi="Times New Roman" w:cs="Times New Roman"/>
          <w:sz w:val="24"/>
          <w:szCs w:val="24"/>
        </w:rPr>
        <w:t>compatibility with existing adjacent property uses</w:t>
      </w:r>
      <w:r w:rsidR="003D1FCA" w:rsidRPr="004F3808">
        <w:rPr>
          <w:rFonts w:ascii="Times New Roman" w:eastAsia="Times New Roman" w:hAnsi="Times New Roman" w:cs="Times New Roman"/>
          <w:sz w:val="24"/>
          <w:szCs w:val="24"/>
        </w:rPr>
        <w:t>.</w:t>
      </w:r>
      <w:r w:rsidR="004D07AC" w:rsidRPr="004F3808">
        <w:rPr>
          <w:rFonts w:ascii="Times New Roman" w:eastAsia="Times New Roman" w:hAnsi="Times New Roman" w:cs="Times New Roman"/>
          <w:sz w:val="24"/>
          <w:szCs w:val="24"/>
        </w:rPr>
        <w:t xml:space="preserve"> </w:t>
      </w:r>
    </w:p>
    <w:p w14:paraId="56891B3D" w14:textId="77777777" w:rsidR="00CD3F35" w:rsidRPr="004F3808" w:rsidRDefault="00CD3F35" w:rsidP="004F3808">
      <w:pPr>
        <w:spacing w:after="0" w:line="360" w:lineRule="auto"/>
        <w:contextualSpacing/>
        <w:rPr>
          <w:rFonts w:ascii="Times New Roman" w:eastAsia="Times New Roman" w:hAnsi="Times New Roman" w:cs="Times New Roman"/>
          <w:sz w:val="24"/>
          <w:szCs w:val="24"/>
        </w:rPr>
      </w:pPr>
      <w:r w:rsidRPr="004F3808">
        <w:rPr>
          <w:rFonts w:ascii="Times New Roman" w:eastAsia="Times New Roman" w:hAnsi="Times New Roman" w:cs="Times New Roman"/>
          <w:sz w:val="24"/>
          <w:szCs w:val="24"/>
        </w:rPr>
        <w:tab/>
      </w:r>
      <w:r w:rsidR="007449C7" w:rsidRPr="004F3808">
        <w:rPr>
          <w:rFonts w:ascii="Times New Roman" w:hAnsi="Times New Roman" w:cs="Times New Roman"/>
          <w:sz w:val="24"/>
          <w:szCs w:val="24"/>
        </w:rPr>
        <w:t xml:space="preserve">National Grid and industry security standards require that views into the substation remain as unobstructed as possible. This allows for routine drive-by visits, and it also deters unauthorized activity at the site. Landscaping barriers around the immediate station fence are discouraged, as they enable human and animal trespassing. Further, tree plantings too close to the station fence can lead to root interference with the ground grid, or branches falling into the station and damaging the electrical assets. </w:t>
      </w:r>
    </w:p>
    <w:p w14:paraId="27953D6E" w14:textId="6A592C5F" w:rsidR="00CD3F35" w:rsidRPr="004F3808" w:rsidRDefault="00CD3F35" w:rsidP="004F3808">
      <w:pPr>
        <w:spacing w:after="0" w:line="360" w:lineRule="auto"/>
        <w:contextualSpacing/>
        <w:rPr>
          <w:rFonts w:ascii="Times New Roman" w:eastAsia="Times New Roman" w:hAnsi="Times New Roman" w:cs="Times New Roman"/>
          <w:sz w:val="24"/>
          <w:szCs w:val="24"/>
        </w:rPr>
      </w:pPr>
      <w:r w:rsidRPr="004F3808">
        <w:rPr>
          <w:rFonts w:ascii="Times New Roman" w:eastAsia="Times New Roman" w:hAnsi="Times New Roman" w:cs="Times New Roman"/>
          <w:sz w:val="24"/>
          <w:szCs w:val="24"/>
        </w:rPr>
        <w:tab/>
      </w:r>
      <w:r w:rsidR="007449C7" w:rsidRPr="004F3808">
        <w:rPr>
          <w:rFonts w:ascii="Times New Roman" w:hAnsi="Times New Roman" w:cs="Times New Roman"/>
          <w:sz w:val="24"/>
          <w:szCs w:val="24"/>
        </w:rPr>
        <w:t xml:space="preserve">National Grid does not intend to remove the existing vegetative buffers to the west (side) and north (rear) of the proposed station. On Cemetery Road, there will be approximately 150 feet of clearing to allow for the construction of the access drive, however the rest of the natural vegetation is to remain. To the east side yard, National Grid has entered into an agreement with the </w:t>
      </w:r>
      <w:r w:rsidR="002E6957">
        <w:rPr>
          <w:rFonts w:ascii="Times New Roman" w:hAnsi="Times New Roman" w:cs="Times New Roman"/>
          <w:sz w:val="24"/>
          <w:szCs w:val="24"/>
        </w:rPr>
        <w:t>Inghams Mills’ Rural Park</w:t>
      </w:r>
      <w:r w:rsidR="00B260CD" w:rsidRPr="004F3808">
        <w:rPr>
          <w:rFonts w:ascii="Times New Roman" w:hAnsi="Times New Roman" w:cs="Times New Roman"/>
          <w:sz w:val="24"/>
          <w:szCs w:val="24"/>
        </w:rPr>
        <w:t xml:space="preserve"> </w:t>
      </w:r>
      <w:r w:rsidR="007449C7" w:rsidRPr="004F3808">
        <w:rPr>
          <w:rFonts w:ascii="Times New Roman" w:hAnsi="Times New Roman" w:cs="Times New Roman"/>
          <w:sz w:val="24"/>
          <w:szCs w:val="24"/>
        </w:rPr>
        <w:t>Cemetery</w:t>
      </w:r>
      <w:r w:rsidR="00B260CD" w:rsidRPr="004F3808">
        <w:rPr>
          <w:rFonts w:ascii="Times New Roman" w:hAnsi="Times New Roman" w:cs="Times New Roman"/>
          <w:sz w:val="24"/>
          <w:szCs w:val="24"/>
        </w:rPr>
        <w:t xml:space="preserve"> Association</w:t>
      </w:r>
      <w:r w:rsidR="007449C7" w:rsidRPr="004F3808">
        <w:rPr>
          <w:rFonts w:ascii="Times New Roman" w:hAnsi="Times New Roman" w:cs="Times New Roman"/>
          <w:sz w:val="24"/>
          <w:szCs w:val="24"/>
        </w:rPr>
        <w:t>, whereby the</w:t>
      </w:r>
      <w:r w:rsidR="00B260CD" w:rsidRPr="004F3808">
        <w:rPr>
          <w:rFonts w:ascii="Times New Roman" w:hAnsi="Times New Roman" w:cs="Times New Roman"/>
          <w:sz w:val="24"/>
          <w:szCs w:val="24"/>
        </w:rPr>
        <w:t xml:space="preserve"> Association</w:t>
      </w:r>
      <w:r w:rsidR="007449C7" w:rsidRPr="004F3808">
        <w:rPr>
          <w:rFonts w:ascii="Times New Roman" w:hAnsi="Times New Roman" w:cs="Times New Roman"/>
          <w:sz w:val="24"/>
          <w:szCs w:val="24"/>
        </w:rPr>
        <w:t xml:space="preserve"> will receive compensation to install trees of their choosing along their property line.</w:t>
      </w:r>
    </w:p>
    <w:p w14:paraId="30370F06" w14:textId="77777777" w:rsidR="00CD3F35" w:rsidRPr="004F3808" w:rsidRDefault="00CD3F35" w:rsidP="004F3808">
      <w:pPr>
        <w:spacing w:after="0" w:line="360" w:lineRule="auto"/>
        <w:contextualSpacing/>
        <w:rPr>
          <w:rFonts w:ascii="Times New Roman" w:eastAsia="Times New Roman" w:hAnsi="Times New Roman" w:cs="Times New Roman"/>
          <w:sz w:val="24"/>
          <w:szCs w:val="24"/>
        </w:rPr>
      </w:pPr>
      <w:r w:rsidRPr="004F3808">
        <w:rPr>
          <w:rFonts w:ascii="Times New Roman" w:eastAsia="Times New Roman" w:hAnsi="Times New Roman" w:cs="Times New Roman"/>
          <w:sz w:val="24"/>
          <w:szCs w:val="24"/>
        </w:rPr>
        <w:tab/>
      </w:r>
      <w:r w:rsidR="00F9196B" w:rsidRPr="004F3808">
        <w:rPr>
          <w:rFonts w:ascii="Times New Roman" w:eastAsia="Times New Roman" w:hAnsi="Times New Roman" w:cs="Times New Roman"/>
          <w:sz w:val="24"/>
          <w:szCs w:val="24"/>
        </w:rPr>
        <w:t>The Planning Board</w:t>
      </w:r>
      <w:r w:rsidR="004D07AC" w:rsidRPr="004F3808">
        <w:rPr>
          <w:rFonts w:ascii="Times New Roman" w:eastAsia="Times New Roman" w:hAnsi="Times New Roman" w:cs="Times New Roman"/>
          <w:sz w:val="24"/>
          <w:szCs w:val="24"/>
        </w:rPr>
        <w:t xml:space="preserve"> </w:t>
      </w:r>
      <w:r w:rsidR="00F9196B" w:rsidRPr="004F3808">
        <w:rPr>
          <w:rFonts w:ascii="Times New Roman" w:eastAsia="Times New Roman" w:hAnsi="Times New Roman" w:cs="Times New Roman"/>
          <w:sz w:val="24"/>
          <w:szCs w:val="24"/>
        </w:rPr>
        <w:t>was satisfied that the</w:t>
      </w:r>
      <w:r w:rsidR="004D07AC" w:rsidRPr="004F3808">
        <w:rPr>
          <w:rFonts w:ascii="Times New Roman" w:eastAsia="Times New Roman" w:hAnsi="Times New Roman" w:cs="Times New Roman"/>
          <w:sz w:val="24"/>
          <w:szCs w:val="24"/>
        </w:rPr>
        <w:t xml:space="preserve"> </w:t>
      </w:r>
      <w:r w:rsidR="007449C7" w:rsidRPr="004F3808">
        <w:rPr>
          <w:rFonts w:ascii="Times New Roman" w:eastAsia="Times New Roman" w:hAnsi="Times New Roman" w:cs="Times New Roman"/>
          <w:sz w:val="24"/>
          <w:szCs w:val="24"/>
        </w:rPr>
        <w:t xml:space="preserve">Site Plan </w:t>
      </w:r>
      <w:r w:rsidR="004D07AC" w:rsidRPr="004F3808">
        <w:rPr>
          <w:rFonts w:ascii="Times New Roman" w:eastAsia="Times New Roman" w:hAnsi="Times New Roman" w:cs="Times New Roman"/>
          <w:sz w:val="24"/>
          <w:szCs w:val="24"/>
        </w:rPr>
        <w:t xml:space="preserve">adequately </w:t>
      </w:r>
      <w:r w:rsidR="00F9196B" w:rsidRPr="004F3808">
        <w:rPr>
          <w:rFonts w:ascii="Times New Roman" w:eastAsia="Times New Roman" w:hAnsi="Times New Roman" w:cs="Times New Roman"/>
          <w:sz w:val="24"/>
          <w:szCs w:val="24"/>
        </w:rPr>
        <w:t>screen</w:t>
      </w:r>
      <w:r w:rsidR="004D07AC" w:rsidRPr="004F3808">
        <w:rPr>
          <w:rFonts w:ascii="Times New Roman" w:eastAsia="Times New Roman" w:hAnsi="Times New Roman" w:cs="Times New Roman"/>
          <w:sz w:val="24"/>
          <w:szCs w:val="24"/>
        </w:rPr>
        <w:t>s</w:t>
      </w:r>
      <w:r w:rsidR="00F9196B" w:rsidRPr="004F3808">
        <w:rPr>
          <w:rFonts w:ascii="Times New Roman" w:eastAsia="Times New Roman" w:hAnsi="Times New Roman" w:cs="Times New Roman"/>
          <w:sz w:val="24"/>
          <w:szCs w:val="24"/>
        </w:rPr>
        <w:t xml:space="preserve"> </w:t>
      </w:r>
      <w:r w:rsidR="00EB4D16" w:rsidRPr="004F3808">
        <w:rPr>
          <w:rFonts w:ascii="Times New Roman" w:eastAsia="Times New Roman" w:hAnsi="Times New Roman" w:cs="Times New Roman"/>
          <w:sz w:val="24"/>
          <w:szCs w:val="24"/>
        </w:rPr>
        <w:t>P</w:t>
      </w:r>
      <w:r w:rsidR="00F9196B" w:rsidRPr="004F3808">
        <w:rPr>
          <w:rFonts w:ascii="Times New Roman" w:eastAsia="Times New Roman" w:hAnsi="Times New Roman" w:cs="Times New Roman"/>
          <w:sz w:val="24"/>
          <w:szCs w:val="24"/>
        </w:rPr>
        <w:t>roject components from off-site views</w:t>
      </w:r>
      <w:r w:rsidR="004D07AC" w:rsidRPr="004F3808">
        <w:rPr>
          <w:rFonts w:ascii="Times New Roman" w:eastAsia="Times New Roman" w:hAnsi="Times New Roman" w:cs="Times New Roman"/>
          <w:sz w:val="24"/>
          <w:szCs w:val="24"/>
        </w:rPr>
        <w:t xml:space="preserve"> to the extent practicable</w:t>
      </w:r>
      <w:r w:rsidR="00F9196B" w:rsidRPr="004F3808">
        <w:rPr>
          <w:rFonts w:ascii="Times New Roman" w:eastAsia="Times New Roman" w:hAnsi="Times New Roman" w:cs="Times New Roman"/>
          <w:sz w:val="24"/>
          <w:szCs w:val="24"/>
        </w:rPr>
        <w:t xml:space="preserve">. </w:t>
      </w:r>
    </w:p>
    <w:p w14:paraId="4C25B399" w14:textId="1F9BF464" w:rsidR="00EB4D16" w:rsidRPr="004F3808" w:rsidRDefault="00CD3F35" w:rsidP="004F3808">
      <w:pPr>
        <w:spacing w:after="0" w:line="360" w:lineRule="auto"/>
        <w:contextualSpacing/>
        <w:rPr>
          <w:rFonts w:ascii="Times New Roman" w:eastAsia="Times New Roman" w:hAnsi="Times New Roman" w:cs="Times New Roman"/>
          <w:sz w:val="24"/>
          <w:szCs w:val="24"/>
        </w:rPr>
      </w:pPr>
      <w:r w:rsidRPr="004F3808">
        <w:rPr>
          <w:rFonts w:ascii="Times New Roman" w:eastAsia="Times New Roman" w:hAnsi="Times New Roman" w:cs="Times New Roman"/>
          <w:sz w:val="24"/>
          <w:szCs w:val="24"/>
        </w:rPr>
        <w:tab/>
      </w:r>
      <w:r w:rsidR="00F9196B" w:rsidRPr="004F3808">
        <w:rPr>
          <w:rFonts w:ascii="Times New Roman" w:eastAsia="Times New Roman" w:hAnsi="Times New Roman" w:cs="Times New Roman"/>
          <w:sz w:val="24"/>
          <w:szCs w:val="24"/>
        </w:rPr>
        <w:t xml:space="preserve">The Planning Board determined that the Project’s </w:t>
      </w:r>
      <w:r w:rsidR="00F8783A" w:rsidRPr="004F3808">
        <w:rPr>
          <w:rFonts w:ascii="Times New Roman" w:eastAsia="Times New Roman" w:hAnsi="Times New Roman" w:cs="Times New Roman"/>
          <w:sz w:val="24"/>
          <w:szCs w:val="24"/>
        </w:rPr>
        <w:t xml:space="preserve">Site Plans </w:t>
      </w:r>
      <w:r w:rsidR="00B260CD" w:rsidRPr="004F3808">
        <w:rPr>
          <w:rFonts w:ascii="Times New Roman" w:eastAsia="Times New Roman" w:hAnsi="Times New Roman" w:cs="Times New Roman"/>
          <w:sz w:val="24"/>
          <w:szCs w:val="24"/>
        </w:rPr>
        <w:t>exceed</w:t>
      </w:r>
      <w:r w:rsidR="00F9196B" w:rsidRPr="004F3808">
        <w:rPr>
          <w:rFonts w:ascii="Times New Roman" w:eastAsia="Times New Roman" w:hAnsi="Times New Roman" w:cs="Times New Roman"/>
          <w:sz w:val="24"/>
          <w:szCs w:val="24"/>
        </w:rPr>
        <w:t xml:space="preserve"> all set</w:t>
      </w:r>
      <w:r w:rsidR="00F8783A" w:rsidRPr="004F3808">
        <w:rPr>
          <w:rFonts w:ascii="Times New Roman" w:eastAsia="Times New Roman" w:hAnsi="Times New Roman" w:cs="Times New Roman"/>
          <w:sz w:val="24"/>
          <w:szCs w:val="24"/>
        </w:rPr>
        <w:t>-</w:t>
      </w:r>
      <w:r w:rsidR="00F9196B" w:rsidRPr="004F3808">
        <w:rPr>
          <w:rFonts w:ascii="Times New Roman" w:eastAsia="Times New Roman" w:hAnsi="Times New Roman" w:cs="Times New Roman"/>
          <w:sz w:val="24"/>
          <w:szCs w:val="24"/>
        </w:rPr>
        <w:t>back requirements of the Zoning Ordinance.</w:t>
      </w:r>
      <w:r w:rsidR="00F8783A" w:rsidRPr="004F3808">
        <w:rPr>
          <w:rFonts w:ascii="Times New Roman" w:eastAsia="Times New Roman" w:hAnsi="Times New Roman" w:cs="Times New Roman"/>
          <w:sz w:val="24"/>
          <w:szCs w:val="24"/>
        </w:rPr>
        <w:t xml:space="preserve"> </w:t>
      </w:r>
      <w:r w:rsidR="00B54703" w:rsidRPr="004F3808">
        <w:rPr>
          <w:rFonts w:ascii="Times New Roman" w:eastAsia="Times New Roman" w:hAnsi="Times New Roman" w:cs="Times New Roman"/>
          <w:sz w:val="24"/>
          <w:szCs w:val="24"/>
        </w:rPr>
        <w:t xml:space="preserve">The </w:t>
      </w:r>
      <w:r w:rsidR="00D910C7" w:rsidRPr="004F3808">
        <w:rPr>
          <w:rFonts w:ascii="Times New Roman" w:eastAsia="Times New Roman" w:hAnsi="Times New Roman" w:cs="Times New Roman"/>
          <w:sz w:val="24"/>
          <w:szCs w:val="24"/>
        </w:rPr>
        <w:t xml:space="preserve">Planning </w:t>
      </w:r>
      <w:r w:rsidR="00863C93" w:rsidRPr="004F3808">
        <w:rPr>
          <w:rFonts w:ascii="Times New Roman" w:eastAsia="Times New Roman" w:hAnsi="Times New Roman" w:cs="Times New Roman"/>
          <w:sz w:val="24"/>
          <w:szCs w:val="24"/>
        </w:rPr>
        <w:t>B</w:t>
      </w:r>
      <w:r w:rsidR="00D910C7" w:rsidRPr="004F3808">
        <w:rPr>
          <w:rFonts w:ascii="Times New Roman" w:eastAsia="Times New Roman" w:hAnsi="Times New Roman" w:cs="Times New Roman"/>
          <w:sz w:val="24"/>
          <w:szCs w:val="24"/>
        </w:rPr>
        <w:t>oard has determined that Site Plans</w:t>
      </w:r>
      <w:r w:rsidR="000F1430">
        <w:rPr>
          <w:rFonts w:ascii="Times New Roman" w:eastAsia="Times New Roman" w:hAnsi="Times New Roman" w:cs="Times New Roman"/>
          <w:sz w:val="24"/>
          <w:szCs w:val="24"/>
        </w:rPr>
        <w:t>’</w:t>
      </w:r>
      <w:r w:rsidR="00D910C7" w:rsidRPr="004F3808">
        <w:rPr>
          <w:rFonts w:ascii="Times New Roman" w:eastAsia="Times New Roman" w:hAnsi="Times New Roman" w:cs="Times New Roman"/>
          <w:sz w:val="24"/>
          <w:szCs w:val="24"/>
        </w:rPr>
        <w:t xml:space="preserve"> setback of all </w:t>
      </w:r>
      <w:r w:rsidR="00EB4D16" w:rsidRPr="004F3808">
        <w:rPr>
          <w:rFonts w:ascii="Times New Roman" w:eastAsia="Times New Roman" w:hAnsi="Times New Roman" w:cs="Times New Roman"/>
          <w:sz w:val="24"/>
          <w:szCs w:val="24"/>
        </w:rPr>
        <w:t>P</w:t>
      </w:r>
      <w:r w:rsidR="00D910C7" w:rsidRPr="004F3808">
        <w:rPr>
          <w:rFonts w:ascii="Times New Roman" w:eastAsia="Times New Roman" w:hAnsi="Times New Roman" w:cs="Times New Roman"/>
          <w:sz w:val="24"/>
          <w:szCs w:val="24"/>
        </w:rPr>
        <w:t xml:space="preserve">roject components from adjacent property boundary lines meets and satisfies the </w:t>
      </w:r>
      <w:r w:rsidR="00D910C7" w:rsidRPr="004F3808">
        <w:rPr>
          <w:rFonts w:ascii="Times New Roman" w:eastAsia="Times New Roman" w:hAnsi="Times New Roman" w:cs="Times New Roman"/>
          <w:sz w:val="24"/>
          <w:szCs w:val="24"/>
        </w:rPr>
        <w:lastRenderedPageBreak/>
        <w:t>requirements of the Zoning Ordinance</w:t>
      </w:r>
      <w:r w:rsidR="00EB4D16" w:rsidRPr="004F3808">
        <w:rPr>
          <w:rFonts w:ascii="Times New Roman" w:eastAsia="Times New Roman" w:hAnsi="Times New Roman" w:cs="Times New Roman"/>
          <w:sz w:val="24"/>
          <w:szCs w:val="24"/>
        </w:rPr>
        <w:t xml:space="preserve"> </w:t>
      </w:r>
      <w:r w:rsidR="00863C93" w:rsidRPr="004F3808">
        <w:rPr>
          <w:rFonts w:ascii="Times New Roman" w:eastAsia="Times New Roman" w:hAnsi="Times New Roman" w:cs="Times New Roman"/>
          <w:sz w:val="24"/>
          <w:szCs w:val="24"/>
        </w:rPr>
        <w:t xml:space="preserve">and </w:t>
      </w:r>
      <w:r w:rsidR="00EB4D16" w:rsidRPr="004F3808">
        <w:rPr>
          <w:rFonts w:ascii="Times New Roman" w:eastAsia="Times New Roman" w:hAnsi="Times New Roman" w:cs="Times New Roman"/>
          <w:sz w:val="24"/>
          <w:szCs w:val="24"/>
        </w:rPr>
        <w:t xml:space="preserve">reasonably maximizes the compatibility between the </w:t>
      </w:r>
      <w:r w:rsidR="00255A9C" w:rsidRPr="004F3808">
        <w:rPr>
          <w:rFonts w:ascii="Times New Roman" w:eastAsia="Times New Roman" w:hAnsi="Times New Roman" w:cs="Times New Roman"/>
          <w:sz w:val="24"/>
          <w:szCs w:val="24"/>
        </w:rPr>
        <w:t xml:space="preserve">Project, a </w:t>
      </w:r>
      <w:r w:rsidR="00026744" w:rsidRPr="004F3808">
        <w:rPr>
          <w:rFonts w:ascii="Times New Roman" w:eastAsia="Times New Roman" w:hAnsi="Times New Roman" w:cs="Times New Roman"/>
          <w:sz w:val="24"/>
          <w:szCs w:val="24"/>
        </w:rPr>
        <w:t>public</w:t>
      </w:r>
      <w:r w:rsidR="00EB4D16" w:rsidRPr="004F3808">
        <w:rPr>
          <w:rFonts w:ascii="Times New Roman" w:eastAsia="Times New Roman" w:hAnsi="Times New Roman" w:cs="Times New Roman"/>
          <w:sz w:val="24"/>
          <w:szCs w:val="24"/>
        </w:rPr>
        <w:t xml:space="preserve"> utility</w:t>
      </w:r>
      <w:r w:rsidR="00026744" w:rsidRPr="004F3808">
        <w:rPr>
          <w:rFonts w:ascii="Times New Roman" w:eastAsia="Times New Roman" w:hAnsi="Times New Roman" w:cs="Times New Roman"/>
          <w:sz w:val="24"/>
          <w:szCs w:val="24"/>
        </w:rPr>
        <w:t xml:space="preserve"> facility</w:t>
      </w:r>
      <w:r w:rsidR="00EB4D16" w:rsidRPr="004F3808">
        <w:rPr>
          <w:rFonts w:ascii="Times New Roman" w:eastAsia="Times New Roman" w:hAnsi="Times New Roman" w:cs="Times New Roman"/>
          <w:sz w:val="24"/>
          <w:szCs w:val="24"/>
        </w:rPr>
        <w:t xml:space="preserve"> permitted</w:t>
      </w:r>
      <w:r w:rsidR="00255A9C" w:rsidRPr="004F3808">
        <w:rPr>
          <w:rFonts w:ascii="Times New Roman" w:eastAsia="Times New Roman" w:hAnsi="Times New Roman" w:cs="Times New Roman"/>
          <w:sz w:val="24"/>
          <w:szCs w:val="24"/>
        </w:rPr>
        <w:t xml:space="preserve"> in the AG</w:t>
      </w:r>
      <w:r w:rsidR="00026744" w:rsidRPr="004F3808">
        <w:rPr>
          <w:rFonts w:ascii="Times New Roman" w:eastAsia="Times New Roman" w:hAnsi="Times New Roman" w:cs="Times New Roman"/>
          <w:sz w:val="24"/>
          <w:szCs w:val="24"/>
        </w:rPr>
        <w:t xml:space="preserve">-60 </w:t>
      </w:r>
      <w:r w:rsidR="00255A9C" w:rsidRPr="004F3808">
        <w:rPr>
          <w:rFonts w:ascii="Times New Roman" w:eastAsia="Times New Roman" w:hAnsi="Times New Roman" w:cs="Times New Roman"/>
          <w:sz w:val="24"/>
          <w:szCs w:val="24"/>
        </w:rPr>
        <w:t>Zoning District by special use permit, while affording reasonable protection against potential impacts of the Project on</w:t>
      </w:r>
      <w:r w:rsidR="00EB4D16" w:rsidRPr="004F3808">
        <w:rPr>
          <w:rFonts w:ascii="Times New Roman" w:eastAsia="Times New Roman" w:hAnsi="Times New Roman" w:cs="Times New Roman"/>
          <w:sz w:val="24"/>
          <w:szCs w:val="24"/>
        </w:rPr>
        <w:t xml:space="preserve"> adjacent</w:t>
      </w:r>
      <w:r w:rsidR="00255A9C" w:rsidRPr="004F3808">
        <w:rPr>
          <w:rFonts w:ascii="Times New Roman" w:eastAsia="Times New Roman" w:hAnsi="Times New Roman" w:cs="Times New Roman"/>
          <w:sz w:val="24"/>
          <w:szCs w:val="24"/>
        </w:rPr>
        <w:t xml:space="preserve"> existing</w:t>
      </w:r>
      <w:r w:rsidR="00EB4D16" w:rsidRPr="004F3808">
        <w:rPr>
          <w:rFonts w:ascii="Times New Roman" w:eastAsia="Times New Roman" w:hAnsi="Times New Roman" w:cs="Times New Roman"/>
          <w:sz w:val="24"/>
          <w:szCs w:val="24"/>
        </w:rPr>
        <w:t xml:space="preserve"> residential </w:t>
      </w:r>
      <w:r w:rsidR="00255A9C" w:rsidRPr="004F3808">
        <w:rPr>
          <w:rFonts w:ascii="Times New Roman" w:eastAsia="Times New Roman" w:hAnsi="Times New Roman" w:cs="Times New Roman"/>
          <w:sz w:val="24"/>
          <w:szCs w:val="24"/>
        </w:rPr>
        <w:t>uses</w:t>
      </w:r>
      <w:r w:rsidR="00EB4D16" w:rsidRPr="004F3808">
        <w:rPr>
          <w:rFonts w:ascii="Times New Roman" w:eastAsia="Times New Roman" w:hAnsi="Times New Roman" w:cs="Times New Roman"/>
          <w:sz w:val="24"/>
          <w:szCs w:val="24"/>
        </w:rPr>
        <w:t>.</w:t>
      </w:r>
    </w:p>
    <w:p w14:paraId="3457BC66" w14:textId="77777777" w:rsidR="00F9196B" w:rsidRPr="004F3808" w:rsidRDefault="00F9196B" w:rsidP="004F3808">
      <w:pPr>
        <w:spacing w:after="0" w:line="360" w:lineRule="auto"/>
        <w:ind w:left="2160"/>
        <w:contextualSpacing/>
        <w:rPr>
          <w:rFonts w:ascii="Times New Roman" w:eastAsia="Times New Roman" w:hAnsi="Times New Roman" w:cs="Times New Roman"/>
          <w:sz w:val="24"/>
          <w:szCs w:val="24"/>
        </w:rPr>
      </w:pPr>
    </w:p>
    <w:p w14:paraId="24E36D8C" w14:textId="795DBDB2" w:rsidR="00F9196B" w:rsidRPr="004F3808" w:rsidRDefault="00F9196B" w:rsidP="004F3808">
      <w:pPr>
        <w:spacing w:after="0" w:line="360" w:lineRule="auto"/>
        <w:contextualSpacing/>
        <w:rPr>
          <w:rFonts w:ascii="Times New Roman" w:eastAsia="Times New Roman" w:hAnsi="Times New Roman" w:cs="Times New Roman"/>
          <w:b/>
          <w:sz w:val="24"/>
          <w:szCs w:val="24"/>
        </w:rPr>
      </w:pPr>
      <w:r w:rsidRPr="004F3808">
        <w:rPr>
          <w:rFonts w:ascii="Times New Roman" w:eastAsia="Times New Roman" w:hAnsi="Times New Roman" w:cs="Times New Roman"/>
          <w:b/>
          <w:sz w:val="24"/>
          <w:szCs w:val="24"/>
        </w:rPr>
        <w:t xml:space="preserve">Section 520- LANDSCAPING REQUIREMENTS </w:t>
      </w:r>
    </w:p>
    <w:p w14:paraId="63699B4D" w14:textId="77777777" w:rsidR="00CD3F35" w:rsidRPr="004F3808" w:rsidRDefault="00F9196B" w:rsidP="004F3808">
      <w:pPr>
        <w:spacing w:after="0" w:line="360" w:lineRule="auto"/>
        <w:contextualSpacing/>
        <w:rPr>
          <w:rFonts w:ascii="Times New Roman" w:eastAsia="Times New Roman" w:hAnsi="Times New Roman" w:cs="Times New Roman"/>
          <w:b/>
          <w:sz w:val="24"/>
          <w:szCs w:val="24"/>
        </w:rPr>
      </w:pPr>
      <w:r w:rsidRPr="00CE4D5B">
        <w:rPr>
          <w:rFonts w:ascii="Times New Roman" w:eastAsia="Times New Roman" w:hAnsi="Times New Roman" w:cs="Times New Roman"/>
          <w:b/>
          <w:sz w:val="24"/>
          <w:szCs w:val="24"/>
          <w:u w:val="single"/>
        </w:rPr>
        <w:t>Applicable requirements</w:t>
      </w:r>
      <w:r w:rsidRPr="004F3808">
        <w:rPr>
          <w:rFonts w:ascii="Times New Roman" w:eastAsia="Times New Roman" w:hAnsi="Times New Roman" w:cs="Times New Roman"/>
          <w:b/>
          <w:sz w:val="24"/>
          <w:szCs w:val="24"/>
        </w:rPr>
        <w:t>:</w:t>
      </w:r>
    </w:p>
    <w:p w14:paraId="2A2D3DA5" w14:textId="4DC9A88A" w:rsidR="00F9196B" w:rsidRPr="00725393" w:rsidRDefault="00CE4D5B" w:rsidP="00CE4D5B">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9196B" w:rsidRPr="004F3808">
        <w:rPr>
          <w:rFonts w:ascii="Times New Roman" w:eastAsia="Times New Roman" w:hAnsi="Times New Roman" w:cs="Times New Roman"/>
          <w:sz w:val="24"/>
          <w:szCs w:val="24"/>
        </w:rPr>
        <w:t>Subdivision 2 requires 15-foot strip of landscaping on front, side and rear yards for a non-</w:t>
      </w:r>
      <w:r>
        <w:rPr>
          <w:rFonts w:ascii="Times New Roman" w:eastAsia="Times New Roman" w:hAnsi="Times New Roman" w:cs="Times New Roman"/>
          <w:sz w:val="24"/>
          <w:szCs w:val="24"/>
        </w:rPr>
        <w:tab/>
      </w:r>
      <w:r w:rsidR="00F9196B" w:rsidRPr="004F3808">
        <w:rPr>
          <w:rFonts w:ascii="Times New Roman" w:eastAsia="Times New Roman" w:hAnsi="Times New Roman" w:cs="Times New Roman"/>
          <w:sz w:val="24"/>
          <w:szCs w:val="24"/>
        </w:rPr>
        <w:t>residential land use… in a residential district</w:t>
      </w:r>
      <w:r w:rsidR="00A85700" w:rsidRPr="004F3808">
        <w:rPr>
          <w:rFonts w:ascii="Times New Roman" w:eastAsia="Times New Roman" w:hAnsi="Times New Roman" w:cs="Times New Roman"/>
          <w:sz w:val="24"/>
          <w:szCs w:val="24"/>
        </w:rPr>
        <w:t>.</w:t>
      </w:r>
    </w:p>
    <w:p w14:paraId="547F282F" w14:textId="4C53833C" w:rsidR="00E60F0F" w:rsidRPr="004F3808" w:rsidRDefault="00CE4D5B" w:rsidP="00CE4D5B">
      <w:pPr>
        <w:tabs>
          <w:tab w:val="left" w:pos="720"/>
        </w:tabs>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9196B" w:rsidRPr="004F3808">
        <w:rPr>
          <w:rFonts w:ascii="Times New Roman" w:eastAsia="Times New Roman" w:hAnsi="Times New Roman" w:cs="Times New Roman"/>
          <w:sz w:val="24"/>
          <w:szCs w:val="24"/>
        </w:rPr>
        <w:t xml:space="preserve">Subdivision 5 requires landscaping to take the form of trees, well-kept grassed areas and </w:t>
      </w:r>
      <w:r>
        <w:rPr>
          <w:rFonts w:ascii="Times New Roman" w:eastAsia="Times New Roman" w:hAnsi="Times New Roman" w:cs="Times New Roman"/>
          <w:sz w:val="24"/>
          <w:szCs w:val="24"/>
        </w:rPr>
        <w:tab/>
      </w:r>
      <w:r w:rsidR="00F9196B" w:rsidRPr="004F3808">
        <w:rPr>
          <w:rFonts w:ascii="Times New Roman" w:eastAsia="Times New Roman" w:hAnsi="Times New Roman" w:cs="Times New Roman"/>
          <w:sz w:val="24"/>
          <w:szCs w:val="24"/>
        </w:rPr>
        <w:t>ground cover.</w:t>
      </w:r>
    </w:p>
    <w:p w14:paraId="6EF6785F" w14:textId="5802BE63" w:rsidR="00E60F0F" w:rsidRPr="004F3808" w:rsidRDefault="00F9196B" w:rsidP="004F3808">
      <w:pPr>
        <w:tabs>
          <w:tab w:val="left" w:pos="720"/>
        </w:tabs>
        <w:spacing w:after="0" w:line="360" w:lineRule="auto"/>
        <w:contextualSpacing/>
        <w:rPr>
          <w:rFonts w:ascii="Times New Roman" w:eastAsia="Times New Roman" w:hAnsi="Times New Roman" w:cs="Times New Roman"/>
          <w:b/>
          <w:bCs/>
          <w:sz w:val="24"/>
          <w:szCs w:val="24"/>
        </w:rPr>
      </w:pPr>
      <w:r w:rsidRPr="004F3808">
        <w:rPr>
          <w:rFonts w:ascii="Times New Roman" w:eastAsia="Times New Roman" w:hAnsi="Times New Roman" w:cs="Times New Roman"/>
          <w:b/>
          <w:bCs/>
          <w:sz w:val="24"/>
          <w:szCs w:val="24"/>
        </w:rPr>
        <w:t>Findings:</w:t>
      </w:r>
    </w:p>
    <w:p w14:paraId="583321A9" w14:textId="4F594C1B" w:rsidR="00A85700" w:rsidRPr="004F3808" w:rsidRDefault="00CE4D5B" w:rsidP="004F3808">
      <w:pPr>
        <w:tabs>
          <w:tab w:val="left" w:pos="720"/>
        </w:tabs>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54703" w:rsidRPr="004F3808">
        <w:rPr>
          <w:rFonts w:ascii="Times New Roman" w:eastAsia="Times New Roman" w:hAnsi="Times New Roman" w:cs="Times New Roman"/>
          <w:sz w:val="24"/>
          <w:szCs w:val="24"/>
        </w:rPr>
        <w:t xml:space="preserve">See the discussion and </w:t>
      </w:r>
      <w:r w:rsidR="00804DE8" w:rsidRPr="004F3808">
        <w:rPr>
          <w:rFonts w:ascii="Times New Roman" w:eastAsia="Times New Roman" w:hAnsi="Times New Roman" w:cs="Times New Roman"/>
          <w:sz w:val="24"/>
          <w:szCs w:val="24"/>
        </w:rPr>
        <w:t>f</w:t>
      </w:r>
      <w:r w:rsidR="00B54703" w:rsidRPr="004F3808">
        <w:rPr>
          <w:rFonts w:ascii="Times New Roman" w:eastAsia="Times New Roman" w:hAnsi="Times New Roman" w:cs="Times New Roman"/>
          <w:sz w:val="24"/>
          <w:szCs w:val="24"/>
        </w:rPr>
        <w:t xml:space="preserve">indings regarding proposed landscaping and setbacks set forth above.  The Planning Board has determined that </w:t>
      </w:r>
      <w:r w:rsidR="00A85700" w:rsidRPr="004F3808">
        <w:rPr>
          <w:rFonts w:ascii="Times New Roman" w:eastAsia="Times New Roman" w:hAnsi="Times New Roman" w:cs="Times New Roman"/>
          <w:sz w:val="24"/>
          <w:szCs w:val="24"/>
        </w:rPr>
        <w:t>A</w:t>
      </w:r>
      <w:r w:rsidR="00F9196B" w:rsidRPr="004F3808">
        <w:rPr>
          <w:rFonts w:ascii="Times New Roman" w:eastAsia="Times New Roman" w:hAnsi="Times New Roman" w:cs="Times New Roman"/>
          <w:sz w:val="24"/>
          <w:szCs w:val="24"/>
        </w:rPr>
        <w:t>pplicant’s overall landscape plan shown on the Site Plan</w:t>
      </w:r>
      <w:r w:rsidR="00A85700" w:rsidRPr="004F3808">
        <w:rPr>
          <w:rFonts w:ascii="Times New Roman" w:eastAsia="Times New Roman" w:hAnsi="Times New Roman" w:cs="Times New Roman"/>
          <w:sz w:val="24"/>
          <w:szCs w:val="24"/>
        </w:rPr>
        <w:t>s</w:t>
      </w:r>
      <w:r w:rsidR="00F9196B" w:rsidRPr="004F3808">
        <w:rPr>
          <w:rFonts w:ascii="Times New Roman" w:eastAsia="Times New Roman" w:hAnsi="Times New Roman" w:cs="Times New Roman"/>
          <w:sz w:val="24"/>
          <w:szCs w:val="24"/>
        </w:rPr>
        <w:t xml:space="preserve"> </w:t>
      </w:r>
      <w:r w:rsidR="00804DE8" w:rsidRPr="004F3808">
        <w:rPr>
          <w:rFonts w:ascii="Times New Roman" w:eastAsia="Times New Roman" w:hAnsi="Times New Roman" w:cs="Times New Roman"/>
          <w:sz w:val="24"/>
          <w:szCs w:val="24"/>
        </w:rPr>
        <w:t>meets</w:t>
      </w:r>
      <w:r w:rsidR="00F9196B" w:rsidRPr="004F3808">
        <w:rPr>
          <w:rFonts w:ascii="Times New Roman" w:eastAsia="Times New Roman" w:hAnsi="Times New Roman" w:cs="Times New Roman"/>
          <w:sz w:val="24"/>
          <w:szCs w:val="24"/>
        </w:rPr>
        <w:t xml:space="preserve"> the applicable requirements set forth in section 5</w:t>
      </w:r>
      <w:r w:rsidR="00A85700" w:rsidRPr="004F3808">
        <w:rPr>
          <w:rFonts w:ascii="Times New Roman" w:eastAsia="Times New Roman" w:hAnsi="Times New Roman" w:cs="Times New Roman"/>
          <w:sz w:val="24"/>
          <w:szCs w:val="24"/>
        </w:rPr>
        <w:t>2</w:t>
      </w:r>
      <w:r w:rsidR="00F9196B" w:rsidRPr="004F3808">
        <w:rPr>
          <w:rFonts w:ascii="Times New Roman" w:eastAsia="Times New Roman" w:hAnsi="Times New Roman" w:cs="Times New Roman"/>
          <w:sz w:val="24"/>
          <w:szCs w:val="24"/>
        </w:rPr>
        <w:t xml:space="preserve">0. </w:t>
      </w:r>
    </w:p>
    <w:p w14:paraId="2E548953" w14:textId="77777777" w:rsidR="00E60F0F" w:rsidRPr="004F3808" w:rsidRDefault="00E60F0F" w:rsidP="004F3808">
      <w:pPr>
        <w:tabs>
          <w:tab w:val="left" w:pos="720"/>
        </w:tabs>
        <w:spacing w:after="0" w:line="360" w:lineRule="auto"/>
        <w:ind w:left="720"/>
        <w:contextualSpacing/>
        <w:rPr>
          <w:rFonts w:ascii="Times New Roman" w:eastAsia="Times New Roman" w:hAnsi="Times New Roman" w:cs="Times New Roman"/>
          <w:sz w:val="24"/>
          <w:szCs w:val="24"/>
        </w:rPr>
      </w:pPr>
    </w:p>
    <w:p w14:paraId="18BC71F5" w14:textId="77777777" w:rsidR="00F9196B" w:rsidRPr="004F3808" w:rsidRDefault="00F9196B" w:rsidP="004F3808">
      <w:pPr>
        <w:spacing w:after="0" w:line="360" w:lineRule="auto"/>
        <w:contextualSpacing/>
        <w:rPr>
          <w:rFonts w:ascii="Times New Roman" w:eastAsia="Times New Roman" w:hAnsi="Times New Roman" w:cs="Times New Roman"/>
          <w:b/>
          <w:sz w:val="24"/>
          <w:szCs w:val="24"/>
        </w:rPr>
      </w:pPr>
      <w:r w:rsidRPr="004F3808">
        <w:rPr>
          <w:rFonts w:ascii="Times New Roman" w:eastAsia="Times New Roman" w:hAnsi="Times New Roman" w:cs="Times New Roman"/>
          <w:b/>
          <w:sz w:val="24"/>
          <w:szCs w:val="24"/>
        </w:rPr>
        <w:t>Section 530-PERFORMANCE STANDARDS</w:t>
      </w:r>
    </w:p>
    <w:p w14:paraId="502DB9F1" w14:textId="77777777" w:rsidR="00CD3F35" w:rsidRPr="004F3808" w:rsidRDefault="00F9196B" w:rsidP="004F3808">
      <w:pPr>
        <w:pStyle w:val="ListParagraph"/>
        <w:numPr>
          <w:ilvl w:val="0"/>
          <w:numId w:val="2"/>
        </w:numPr>
        <w:spacing w:after="0" w:line="360" w:lineRule="auto"/>
        <w:rPr>
          <w:rFonts w:ascii="Times New Roman" w:eastAsia="Times New Roman" w:hAnsi="Times New Roman" w:cs="Times New Roman"/>
          <w:sz w:val="24"/>
          <w:szCs w:val="24"/>
        </w:rPr>
      </w:pPr>
      <w:r w:rsidRPr="004F3808">
        <w:rPr>
          <w:rFonts w:ascii="Times New Roman" w:eastAsia="Times New Roman" w:hAnsi="Times New Roman" w:cs="Times New Roman"/>
          <w:sz w:val="24"/>
          <w:szCs w:val="24"/>
        </w:rPr>
        <w:t>The Planning Board is required to decide if the special use permit applied for in connection with the Project meets overall New York State air and water pollution standards.</w:t>
      </w:r>
      <w:r w:rsidRPr="004F3808">
        <w:rPr>
          <w:rFonts w:ascii="Times New Roman" w:eastAsia="Times New Roman" w:hAnsi="Times New Roman" w:cs="Times New Roman"/>
          <w:sz w:val="24"/>
          <w:szCs w:val="24"/>
        </w:rPr>
        <w:tab/>
      </w:r>
    </w:p>
    <w:p w14:paraId="6ECD7A3B" w14:textId="77777777" w:rsidR="00CD3F35" w:rsidRPr="004F3808" w:rsidRDefault="00F9196B" w:rsidP="004F3808">
      <w:pPr>
        <w:pStyle w:val="ListParagraph"/>
        <w:spacing w:after="0" w:line="360" w:lineRule="auto"/>
        <w:ind w:left="0"/>
        <w:rPr>
          <w:rFonts w:ascii="Times New Roman" w:eastAsia="Times New Roman" w:hAnsi="Times New Roman" w:cs="Times New Roman"/>
          <w:b/>
          <w:bCs/>
          <w:sz w:val="24"/>
          <w:szCs w:val="24"/>
        </w:rPr>
      </w:pPr>
      <w:r w:rsidRPr="004F3808">
        <w:rPr>
          <w:rFonts w:ascii="Times New Roman" w:eastAsia="Times New Roman" w:hAnsi="Times New Roman" w:cs="Times New Roman"/>
          <w:b/>
          <w:bCs/>
          <w:sz w:val="24"/>
          <w:szCs w:val="24"/>
        </w:rPr>
        <w:t>Findings:</w:t>
      </w:r>
    </w:p>
    <w:p w14:paraId="77ADAB2A" w14:textId="66EAE28D" w:rsidR="009B49AC" w:rsidRPr="004F3808" w:rsidRDefault="009B49AC" w:rsidP="004F3808">
      <w:pPr>
        <w:pStyle w:val="ListParagraph"/>
        <w:spacing w:after="0" w:line="360" w:lineRule="auto"/>
        <w:ind w:left="0"/>
        <w:rPr>
          <w:rFonts w:ascii="Times New Roman" w:eastAsia="Times New Roman" w:hAnsi="Times New Roman" w:cs="Times New Roman"/>
          <w:sz w:val="24"/>
          <w:szCs w:val="24"/>
        </w:rPr>
      </w:pPr>
      <w:r w:rsidRPr="004F3808">
        <w:rPr>
          <w:rFonts w:ascii="Times New Roman" w:eastAsia="Times New Roman" w:hAnsi="Times New Roman" w:cs="Times New Roman"/>
          <w:sz w:val="24"/>
          <w:szCs w:val="24"/>
        </w:rPr>
        <w:tab/>
      </w:r>
      <w:r w:rsidR="00A85700" w:rsidRPr="004F3808">
        <w:rPr>
          <w:rFonts w:ascii="Times New Roman" w:eastAsia="Times New Roman" w:hAnsi="Times New Roman" w:cs="Times New Roman"/>
          <w:sz w:val="24"/>
          <w:szCs w:val="24"/>
        </w:rPr>
        <w:t>Based on the</w:t>
      </w:r>
      <w:r w:rsidR="00863C93" w:rsidRPr="004F3808">
        <w:rPr>
          <w:rFonts w:ascii="Times New Roman" w:eastAsia="Times New Roman" w:hAnsi="Times New Roman" w:cs="Times New Roman"/>
          <w:sz w:val="24"/>
          <w:szCs w:val="24"/>
        </w:rPr>
        <w:t xml:space="preserve"> Site Plans </w:t>
      </w:r>
      <w:r w:rsidR="00A85700" w:rsidRPr="004F3808">
        <w:rPr>
          <w:rFonts w:ascii="Times New Roman" w:eastAsia="Times New Roman" w:hAnsi="Times New Roman" w:cs="Times New Roman"/>
          <w:sz w:val="24"/>
          <w:szCs w:val="24"/>
        </w:rPr>
        <w:t xml:space="preserve">and information provided by </w:t>
      </w:r>
      <w:r w:rsidR="00804DE8" w:rsidRPr="004F3808">
        <w:rPr>
          <w:rFonts w:ascii="Times New Roman" w:eastAsia="Times New Roman" w:hAnsi="Times New Roman" w:cs="Times New Roman"/>
          <w:sz w:val="24"/>
          <w:szCs w:val="24"/>
        </w:rPr>
        <w:t>National Grid</w:t>
      </w:r>
      <w:r w:rsidR="00F9196B" w:rsidRPr="004F3808">
        <w:rPr>
          <w:rFonts w:ascii="Times New Roman" w:eastAsia="Times New Roman" w:hAnsi="Times New Roman" w:cs="Times New Roman"/>
          <w:sz w:val="24"/>
          <w:szCs w:val="24"/>
        </w:rPr>
        <w:t xml:space="preserve"> as well as the SEQRA review conducted by the Planning Board there will be no air or water pollution resulting from the equipment used for this Project.   </w:t>
      </w:r>
    </w:p>
    <w:p w14:paraId="43DAA3C2" w14:textId="145C97F3" w:rsidR="00CE4D5B" w:rsidRDefault="009B49AC" w:rsidP="000F4014">
      <w:pPr>
        <w:pStyle w:val="ListParagraph"/>
        <w:spacing w:after="0" w:line="360" w:lineRule="auto"/>
        <w:ind w:left="0"/>
        <w:rPr>
          <w:rFonts w:ascii="Times New Roman" w:eastAsia="Times New Roman" w:hAnsi="Times New Roman" w:cs="Times New Roman"/>
          <w:sz w:val="24"/>
          <w:szCs w:val="24"/>
        </w:rPr>
      </w:pPr>
      <w:r w:rsidRPr="004F3808">
        <w:rPr>
          <w:rFonts w:ascii="Times New Roman" w:eastAsia="Times New Roman" w:hAnsi="Times New Roman" w:cs="Times New Roman"/>
          <w:sz w:val="24"/>
          <w:szCs w:val="24"/>
        </w:rPr>
        <w:tab/>
      </w:r>
      <w:r w:rsidR="00F9196B" w:rsidRPr="00D92BBE">
        <w:rPr>
          <w:rFonts w:ascii="Times New Roman" w:eastAsia="Times New Roman" w:hAnsi="Times New Roman" w:cs="Times New Roman"/>
          <w:sz w:val="24"/>
          <w:szCs w:val="24"/>
        </w:rPr>
        <w:t xml:space="preserve">The </w:t>
      </w:r>
      <w:r w:rsidR="00681549" w:rsidRPr="00D92BBE">
        <w:rPr>
          <w:rFonts w:ascii="Times New Roman" w:eastAsia="Times New Roman" w:hAnsi="Times New Roman" w:cs="Times New Roman"/>
          <w:sz w:val="24"/>
          <w:szCs w:val="24"/>
        </w:rPr>
        <w:t>A</w:t>
      </w:r>
      <w:r w:rsidR="00F9196B" w:rsidRPr="00D92BBE">
        <w:rPr>
          <w:rFonts w:ascii="Times New Roman" w:eastAsia="Times New Roman" w:hAnsi="Times New Roman" w:cs="Times New Roman"/>
          <w:sz w:val="24"/>
          <w:szCs w:val="24"/>
        </w:rPr>
        <w:t>pplicant has submitted</w:t>
      </w:r>
      <w:r w:rsidR="00726447">
        <w:rPr>
          <w:rFonts w:ascii="Times New Roman" w:eastAsia="Times New Roman" w:hAnsi="Times New Roman" w:cs="Times New Roman"/>
          <w:sz w:val="24"/>
          <w:szCs w:val="24"/>
        </w:rPr>
        <w:t xml:space="preserve"> documentation </w:t>
      </w:r>
      <w:r w:rsidR="008A2D14">
        <w:rPr>
          <w:rFonts w:ascii="Times New Roman" w:eastAsia="Times New Roman" w:hAnsi="Times New Roman" w:cs="Times New Roman"/>
          <w:sz w:val="24"/>
          <w:szCs w:val="24"/>
        </w:rPr>
        <w:t xml:space="preserve">demonstrating that </w:t>
      </w:r>
      <w:r w:rsidR="00EB3259">
        <w:rPr>
          <w:rFonts w:ascii="Times New Roman" w:eastAsia="Times New Roman" w:hAnsi="Times New Roman" w:cs="Times New Roman"/>
          <w:sz w:val="24"/>
          <w:szCs w:val="24"/>
        </w:rPr>
        <w:t>the proposed Stormwater Pollution Protection Plan (SWPPP) will integrate a stormwater management system</w:t>
      </w:r>
      <w:r w:rsidR="00842FA2">
        <w:rPr>
          <w:rFonts w:ascii="Times New Roman" w:eastAsia="Times New Roman" w:hAnsi="Times New Roman" w:cs="Times New Roman"/>
          <w:sz w:val="24"/>
          <w:szCs w:val="24"/>
        </w:rPr>
        <w:t xml:space="preserve"> (“System”)</w:t>
      </w:r>
      <w:r w:rsidR="00EB3259">
        <w:rPr>
          <w:rFonts w:ascii="Times New Roman" w:eastAsia="Times New Roman" w:hAnsi="Times New Roman" w:cs="Times New Roman"/>
          <w:sz w:val="24"/>
          <w:szCs w:val="24"/>
        </w:rPr>
        <w:t xml:space="preserve"> </w:t>
      </w:r>
      <w:r w:rsidR="00B40690">
        <w:rPr>
          <w:rFonts w:ascii="Times New Roman" w:eastAsia="Times New Roman" w:hAnsi="Times New Roman" w:cs="Times New Roman"/>
          <w:sz w:val="24"/>
          <w:szCs w:val="24"/>
        </w:rPr>
        <w:t>that has been previously reviewed by the DEC and deem</w:t>
      </w:r>
      <w:r w:rsidR="002E3F14">
        <w:rPr>
          <w:rFonts w:ascii="Times New Roman" w:eastAsia="Times New Roman" w:hAnsi="Times New Roman" w:cs="Times New Roman"/>
          <w:sz w:val="24"/>
          <w:szCs w:val="24"/>
        </w:rPr>
        <w:t>ed</w:t>
      </w:r>
      <w:r w:rsidR="00B40690">
        <w:rPr>
          <w:rFonts w:ascii="Times New Roman" w:eastAsia="Times New Roman" w:hAnsi="Times New Roman" w:cs="Times New Roman"/>
          <w:sz w:val="24"/>
          <w:szCs w:val="24"/>
        </w:rPr>
        <w:t xml:space="preserve"> compliant with the requ</w:t>
      </w:r>
      <w:r w:rsidR="00A166F2">
        <w:rPr>
          <w:rFonts w:ascii="Times New Roman" w:eastAsia="Times New Roman" w:hAnsi="Times New Roman" w:cs="Times New Roman"/>
          <w:sz w:val="24"/>
          <w:szCs w:val="24"/>
        </w:rPr>
        <w:t xml:space="preserve">irements of the 2015 NYS Stormwater Management Design Manual and the </w:t>
      </w:r>
      <w:r w:rsidR="00A630B1">
        <w:rPr>
          <w:rFonts w:ascii="Times New Roman" w:eastAsia="Times New Roman" w:hAnsi="Times New Roman" w:cs="Times New Roman"/>
          <w:sz w:val="24"/>
          <w:szCs w:val="24"/>
        </w:rPr>
        <w:t xml:space="preserve">DEC </w:t>
      </w:r>
      <w:r w:rsidR="001C7FA6">
        <w:rPr>
          <w:rFonts w:ascii="Times New Roman" w:eastAsia="Times New Roman" w:hAnsi="Times New Roman" w:cs="Times New Roman"/>
          <w:sz w:val="24"/>
          <w:szCs w:val="24"/>
        </w:rPr>
        <w:t>State Pollutant Discharge Elimination System (SPDES) General Permit for Stormwater Discharges from Constr</w:t>
      </w:r>
      <w:r w:rsidR="002E3F14">
        <w:rPr>
          <w:rFonts w:ascii="Times New Roman" w:eastAsia="Times New Roman" w:hAnsi="Times New Roman" w:cs="Times New Roman"/>
          <w:sz w:val="24"/>
          <w:szCs w:val="24"/>
        </w:rPr>
        <w:t>uction Activity.</w:t>
      </w:r>
      <w:r w:rsidR="00A166F2">
        <w:rPr>
          <w:rFonts w:ascii="Times New Roman" w:eastAsia="Times New Roman" w:hAnsi="Times New Roman" w:cs="Times New Roman"/>
          <w:sz w:val="24"/>
          <w:szCs w:val="24"/>
        </w:rPr>
        <w:t xml:space="preserve"> </w:t>
      </w:r>
      <w:r w:rsidR="00F9196B" w:rsidRPr="00D92BBE">
        <w:rPr>
          <w:rFonts w:ascii="Times New Roman" w:eastAsia="Times New Roman" w:hAnsi="Times New Roman" w:cs="Times New Roman"/>
          <w:sz w:val="24"/>
          <w:szCs w:val="24"/>
        </w:rPr>
        <w:t xml:space="preserve"> </w:t>
      </w:r>
      <w:r w:rsidR="00F9196B" w:rsidRPr="004F3808">
        <w:rPr>
          <w:rFonts w:ascii="Times New Roman" w:eastAsia="Times New Roman" w:hAnsi="Times New Roman" w:cs="Times New Roman"/>
          <w:sz w:val="24"/>
          <w:szCs w:val="24"/>
        </w:rPr>
        <w:t xml:space="preserve">The </w:t>
      </w:r>
      <w:r w:rsidR="0062329B">
        <w:rPr>
          <w:rFonts w:ascii="Times New Roman" w:eastAsia="Times New Roman" w:hAnsi="Times New Roman" w:cs="Times New Roman"/>
          <w:sz w:val="24"/>
          <w:szCs w:val="24"/>
        </w:rPr>
        <w:t>System</w:t>
      </w:r>
      <w:r w:rsidR="00F9196B" w:rsidRPr="004F3808">
        <w:rPr>
          <w:rFonts w:ascii="Times New Roman" w:eastAsia="Times New Roman" w:hAnsi="Times New Roman" w:cs="Times New Roman"/>
          <w:sz w:val="24"/>
          <w:szCs w:val="24"/>
        </w:rPr>
        <w:t xml:space="preserve"> was also reviewed by the Planning Board’s engineer and found to be acceptable for the Project.</w:t>
      </w:r>
    </w:p>
    <w:p w14:paraId="0084EA4B" w14:textId="77777777" w:rsidR="00CE4D5B" w:rsidRPr="004F3808" w:rsidRDefault="00CE4D5B" w:rsidP="004F3808">
      <w:pPr>
        <w:spacing w:after="0" w:line="360" w:lineRule="auto"/>
        <w:ind w:left="720"/>
        <w:contextualSpacing/>
        <w:rPr>
          <w:rFonts w:ascii="Times New Roman" w:eastAsia="Times New Roman" w:hAnsi="Times New Roman" w:cs="Times New Roman"/>
          <w:sz w:val="24"/>
          <w:szCs w:val="24"/>
        </w:rPr>
      </w:pPr>
    </w:p>
    <w:p w14:paraId="47D4649C" w14:textId="2A1FDF20" w:rsidR="00B83AAC" w:rsidRDefault="00F9196B" w:rsidP="004F3808">
      <w:pPr>
        <w:pStyle w:val="ListParagraph"/>
        <w:numPr>
          <w:ilvl w:val="0"/>
          <w:numId w:val="2"/>
        </w:numPr>
        <w:spacing w:after="0" w:line="360" w:lineRule="auto"/>
        <w:rPr>
          <w:rFonts w:ascii="Times New Roman" w:eastAsia="Times New Roman" w:hAnsi="Times New Roman" w:cs="Times New Roman"/>
          <w:sz w:val="24"/>
          <w:szCs w:val="24"/>
        </w:rPr>
      </w:pPr>
      <w:r w:rsidRPr="004F3808">
        <w:rPr>
          <w:rFonts w:ascii="Times New Roman" w:eastAsia="Times New Roman" w:hAnsi="Times New Roman" w:cs="Times New Roman"/>
          <w:sz w:val="24"/>
          <w:szCs w:val="24"/>
        </w:rPr>
        <w:t>The Planning Board is required to ensure that the special use permit applied for in connection with the Project does not exceed any of nine performance standards set forth in Section 530 measured at the property line.</w:t>
      </w:r>
    </w:p>
    <w:p w14:paraId="078CB2FD" w14:textId="77777777" w:rsidR="00CE4D5B" w:rsidRPr="00CE4D5B" w:rsidRDefault="00CE4D5B" w:rsidP="00CE4D5B">
      <w:pPr>
        <w:pStyle w:val="ListParagraph"/>
        <w:spacing w:after="0" w:line="360" w:lineRule="auto"/>
        <w:ind w:left="1080"/>
        <w:rPr>
          <w:rFonts w:ascii="Times New Roman" w:eastAsia="Times New Roman" w:hAnsi="Times New Roman" w:cs="Times New Roman"/>
          <w:sz w:val="24"/>
          <w:szCs w:val="24"/>
        </w:rPr>
      </w:pPr>
    </w:p>
    <w:p w14:paraId="2AFD2EE8" w14:textId="6FD18D62" w:rsidR="00CE5C94" w:rsidRPr="004F3808" w:rsidRDefault="00F9196B" w:rsidP="004F3808">
      <w:pPr>
        <w:pStyle w:val="ListParagraph"/>
        <w:spacing w:after="0" w:line="360" w:lineRule="auto"/>
        <w:ind w:left="0"/>
        <w:rPr>
          <w:rFonts w:ascii="Times New Roman" w:eastAsia="Times New Roman" w:hAnsi="Times New Roman" w:cs="Times New Roman"/>
          <w:sz w:val="24"/>
          <w:szCs w:val="24"/>
        </w:rPr>
      </w:pPr>
      <w:r w:rsidRPr="00CE4D5B">
        <w:rPr>
          <w:rFonts w:ascii="Times New Roman" w:eastAsia="Times New Roman" w:hAnsi="Times New Roman" w:cs="Times New Roman"/>
          <w:b/>
          <w:sz w:val="24"/>
          <w:szCs w:val="24"/>
          <w:u w:val="single"/>
        </w:rPr>
        <w:t>Standard #</w:t>
      </w:r>
      <w:r w:rsidR="00CE4D5B">
        <w:rPr>
          <w:rFonts w:ascii="Times New Roman" w:eastAsia="Times New Roman" w:hAnsi="Times New Roman" w:cs="Times New Roman"/>
          <w:b/>
          <w:sz w:val="24"/>
          <w:szCs w:val="24"/>
          <w:u w:val="single"/>
        </w:rPr>
        <w:t xml:space="preserve"> </w:t>
      </w:r>
      <w:r w:rsidRPr="00CE4D5B">
        <w:rPr>
          <w:rFonts w:ascii="Times New Roman" w:eastAsia="Times New Roman" w:hAnsi="Times New Roman" w:cs="Times New Roman"/>
          <w:b/>
          <w:sz w:val="24"/>
          <w:szCs w:val="24"/>
          <w:u w:val="single"/>
        </w:rPr>
        <w:t>1</w:t>
      </w:r>
      <w:r w:rsidRPr="004F3808">
        <w:rPr>
          <w:rFonts w:ascii="Times New Roman" w:eastAsia="Times New Roman" w:hAnsi="Times New Roman" w:cs="Times New Roman"/>
          <w:b/>
          <w:sz w:val="24"/>
          <w:szCs w:val="24"/>
        </w:rPr>
        <w:t>:</w:t>
      </w:r>
      <w:r w:rsidRPr="004F3808">
        <w:rPr>
          <w:rFonts w:ascii="Times New Roman" w:eastAsia="Times New Roman" w:hAnsi="Times New Roman" w:cs="Times New Roman"/>
          <w:sz w:val="24"/>
          <w:szCs w:val="24"/>
        </w:rPr>
        <w:t xml:space="preserve">  </w:t>
      </w:r>
    </w:p>
    <w:p w14:paraId="41C9DEA9" w14:textId="33B1D0EE" w:rsidR="00CE5C94" w:rsidRPr="004F3808" w:rsidRDefault="00CE4D5B" w:rsidP="004F3808">
      <w:pPr>
        <w:pStyle w:val="ListParagraph"/>
        <w:spacing w:after="0" w:line="36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9196B" w:rsidRPr="004F3808">
        <w:rPr>
          <w:rFonts w:ascii="Times New Roman" w:eastAsia="Times New Roman" w:hAnsi="Times New Roman" w:cs="Times New Roman"/>
          <w:sz w:val="24"/>
          <w:szCs w:val="24"/>
        </w:rPr>
        <w:t>The proposed use shall not emit noises in excess of 70 decibels, dBA;</w:t>
      </w:r>
    </w:p>
    <w:p w14:paraId="5BA8C890" w14:textId="77777777" w:rsidR="00CE5C94" w:rsidRPr="004F3808" w:rsidRDefault="00F9196B" w:rsidP="004F3808">
      <w:pPr>
        <w:pStyle w:val="ListParagraph"/>
        <w:spacing w:after="0" w:line="360" w:lineRule="auto"/>
        <w:ind w:left="0"/>
        <w:rPr>
          <w:rFonts w:ascii="Times New Roman" w:eastAsia="Times New Roman" w:hAnsi="Times New Roman" w:cs="Times New Roman"/>
          <w:b/>
          <w:bCs/>
          <w:sz w:val="24"/>
          <w:szCs w:val="24"/>
        </w:rPr>
      </w:pPr>
      <w:r w:rsidRPr="004F3808">
        <w:rPr>
          <w:rFonts w:ascii="Times New Roman" w:eastAsia="Times New Roman" w:hAnsi="Times New Roman" w:cs="Times New Roman"/>
          <w:b/>
          <w:bCs/>
          <w:sz w:val="24"/>
          <w:szCs w:val="24"/>
        </w:rPr>
        <w:t>Findings:</w:t>
      </w:r>
    </w:p>
    <w:p w14:paraId="1D9C4149" w14:textId="6E95DBA1" w:rsidR="009B49AC" w:rsidRPr="004F3808" w:rsidRDefault="009B49AC" w:rsidP="004F3808">
      <w:pPr>
        <w:pStyle w:val="ListParagraph"/>
        <w:spacing w:after="0" w:line="360" w:lineRule="auto"/>
        <w:ind w:left="0"/>
        <w:rPr>
          <w:rFonts w:ascii="Times New Roman" w:eastAsia="Times New Roman" w:hAnsi="Times New Roman" w:cs="Times New Roman"/>
          <w:sz w:val="24"/>
          <w:szCs w:val="24"/>
        </w:rPr>
      </w:pPr>
      <w:r w:rsidRPr="004F3808">
        <w:rPr>
          <w:rFonts w:ascii="Times New Roman" w:hAnsi="Times New Roman" w:cs="Times New Roman"/>
          <w:sz w:val="24"/>
          <w:szCs w:val="24"/>
        </w:rPr>
        <w:tab/>
      </w:r>
      <w:r w:rsidR="003F158E" w:rsidRPr="004F3808">
        <w:rPr>
          <w:rFonts w:ascii="Times New Roman" w:hAnsi="Times New Roman" w:cs="Times New Roman"/>
          <w:sz w:val="24"/>
          <w:szCs w:val="24"/>
        </w:rPr>
        <w:t>Based on the Sound Level Impact Assessment Report, dated September 20, 2022, and prepared by Epsilon Associates, Inc., it was determined that the loudest sound level due to substation operations at the proposed Manheim Substation will be 48 d</w:t>
      </w:r>
      <w:r w:rsidR="00804DE8" w:rsidRPr="004F3808">
        <w:rPr>
          <w:rFonts w:ascii="Times New Roman" w:hAnsi="Times New Roman" w:cs="Times New Roman"/>
          <w:sz w:val="24"/>
          <w:szCs w:val="24"/>
        </w:rPr>
        <w:t>BA</w:t>
      </w:r>
      <w:r w:rsidR="003F158E" w:rsidRPr="004F3808">
        <w:rPr>
          <w:rFonts w:ascii="Times New Roman" w:hAnsi="Times New Roman" w:cs="Times New Roman"/>
          <w:sz w:val="24"/>
          <w:szCs w:val="24"/>
        </w:rPr>
        <w:t xml:space="preserve"> at the property line, which is well below the ordinance limit of 70 </w:t>
      </w:r>
      <w:r w:rsidR="00CE5C94" w:rsidRPr="004F3808">
        <w:rPr>
          <w:rFonts w:ascii="Times New Roman" w:hAnsi="Times New Roman" w:cs="Times New Roman"/>
          <w:sz w:val="24"/>
          <w:szCs w:val="24"/>
        </w:rPr>
        <w:t>d</w:t>
      </w:r>
      <w:r w:rsidR="00804DE8" w:rsidRPr="004F3808">
        <w:rPr>
          <w:rFonts w:ascii="Times New Roman" w:hAnsi="Times New Roman" w:cs="Times New Roman"/>
          <w:sz w:val="24"/>
          <w:szCs w:val="24"/>
        </w:rPr>
        <w:t>BA</w:t>
      </w:r>
      <w:r w:rsidR="00CE5C94" w:rsidRPr="004F3808">
        <w:rPr>
          <w:rFonts w:ascii="Times New Roman" w:hAnsi="Times New Roman" w:cs="Times New Roman"/>
          <w:sz w:val="24"/>
          <w:szCs w:val="24"/>
        </w:rPr>
        <w:t>.</w:t>
      </w:r>
      <w:r w:rsidR="00804DE8" w:rsidRPr="004F3808">
        <w:rPr>
          <w:rFonts w:ascii="Times New Roman" w:eastAsia="Times New Roman" w:hAnsi="Times New Roman" w:cs="Times New Roman"/>
          <w:sz w:val="24"/>
          <w:szCs w:val="24"/>
        </w:rPr>
        <w:t xml:space="preserve"> The sound level of 48 dBA at the property line is equivalent to the sound of a quiet urban environment during daytime. Given the distance from the Project boundary line to nearby residences, the Project will produce virtually no perceptible noise.  </w:t>
      </w:r>
    </w:p>
    <w:p w14:paraId="438E8430" w14:textId="4CD79AF9" w:rsidR="00A85700" w:rsidRPr="004F3808" w:rsidRDefault="009B49AC" w:rsidP="004F3808">
      <w:pPr>
        <w:pStyle w:val="ListParagraph"/>
        <w:spacing w:after="0" w:line="360" w:lineRule="auto"/>
        <w:ind w:left="0"/>
        <w:rPr>
          <w:rFonts w:ascii="Times New Roman" w:eastAsia="Times New Roman" w:hAnsi="Times New Roman" w:cs="Times New Roman"/>
          <w:sz w:val="24"/>
          <w:szCs w:val="24"/>
        </w:rPr>
      </w:pPr>
      <w:r w:rsidRPr="004F3808">
        <w:rPr>
          <w:rFonts w:ascii="Times New Roman" w:eastAsia="Times New Roman" w:hAnsi="Times New Roman" w:cs="Times New Roman"/>
          <w:sz w:val="24"/>
          <w:szCs w:val="24"/>
        </w:rPr>
        <w:tab/>
      </w:r>
      <w:r w:rsidR="00863C93" w:rsidRPr="004F3808">
        <w:rPr>
          <w:rFonts w:ascii="Times New Roman" w:eastAsia="Times New Roman" w:hAnsi="Times New Roman" w:cs="Times New Roman"/>
          <w:sz w:val="24"/>
          <w:szCs w:val="24"/>
        </w:rPr>
        <w:t xml:space="preserve">Some noise exceeding the </w:t>
      </w:r>
      <w:r w:rsidR="00183114" w:rsidRPr="004F3808">
        <w:rPr>
          <w:rFonts w:ascii="Times New Roman" w:eastAsia="Times New Roman" w:hAnsi="Times New Roman" w:cs="Times New Roman"/>
          <w:sz w:val="24"/>
          <w:szCs w:val="24"/>
        </w:rPr>
        <w:t>70-d</w:t>
      </w:r>
      <w:r w:rsidR="00804DE8" w:rsidRPr="004F3808">
        <w:rPr>
          <w:rFonts w:ascii="Times New Roman" w:eastAsia="Times New Roman" w:hAnsi="Times New Roman" w:cs="Times New Roman"/>
          <w:sz w:val="24"/>
          <w:szCs w:val="24"/>
        </w:rPr>
        <w:t>BA</w:t>
      </w:r>
      <w:r w:rsidR="00863C93" w:rsidRPr="004F3808">
        <w:rPr>
          <w:rFonts w:ascii="Times New Roman" w:eastAsia="Times New Roman" w:hAnsi="Times New Roman" w:cs="Times New Roman"/>
          <w:sz w:val="24"/>
          <w:szCs w:val="24"/>
        </w:rPr>
        <w:t xml:space="preserve"> standard </w:t>
      </w:r>
      <w:r w:rsidR="00183114" w:rsidRPr="004F3808">
        <w:rPr>
          <w:rFonts w:ascii="Times New Roman" w:eastAsia="Times New Roman" w:hAnsi="Times New Roman" w:cs="Times New Roman"/>
          <w:sz w:val="24"/>
          <w:szCs w:val="24"/>
        </w:rPr>
        <w:t>may</w:t>
      </w:r>
      <w:r w:rsidR="00863C93" w:rsidRPr="004F3808">
        <w:rPr>
          <w:rFonts w:ascii="Times New Roman" w:eastAsia="Times New Roman" w:hAnsi="Times New Roman" w:cs="Times New Roman"/>
          <w:sz w:val="24"/>
          <w:szCs w:val="24"/>
        </w:rPr>
        <w:t xml:space="preserve"> be generated during</w:t>
      </w:r>
      <w:r w:rsidR="00804DE8" w:rsidRPr="004F3808">
        <w:rPr>
          <w:rFonts w:ascii="Times New Roman" w:eastAsia="Times New Roman" w:hAnsi="Times New Roman" w:cs="Times New Roman"/>
          <w:sz w:val="24"/>
          <w:szCs w:val="24"/>
        </w:rPr>
        <w:t xml:space="preserve"> the construction phase by</w:t>
      </w:r>
      <w:r w:rsidR="00863C93" w:rsidRPr="004F3808">
        <w:rPr>
          <w:rFonts w:ascii="Times New Roman" w:eastAsia="Times New Roman" w:hAnsi="Times New Roman" w:cs="Times New Roman"/>
          <w:sz w:val="24"/>
          <w:szCs w:val="24"/>
        </w:rPr>
        <w:t xml:space="preserve"> construction vehicles and construction activity. </w:t>
      </w:r>
    </w:p>
    <w:p w14:paraId="1A72155B" w14:textId="77777777" w:rsidR="00CE4D5B" w:rsidRDefault="00CE4D5B" w:rsidP="004F3808">
      <w:pPr>
        <w:tabs>
          <w:tab w:val="left" w:pos="-90"/>
        </w:tabs>
        <w:spacing w:after="0" w:line="360" w:lineRule="auto"/>
        <w:contextualSpacing/>
        <w:rPr>
          <w:rFonts w:ascii="Times New Roman" w:eastAsia="Times New Roman" w:hAnsi="Times New Roman" w:cs="Times New Roman"/>
          <w:b/>
          <w:sz w:val="24"/>
          <w:szCs w:val="24"/>
        </w:rPr>
      </w:pPr>
    </w:p>
    <w:p w14:paraId="358F03F5" w14:textId="5529CA3B" w:rsidR="00CE5C94" w:rsidRPr="004F3808" w:rsidRDefault="00F9196B" w:rsidP="004F3808">
      <w:pPr>
        <w:tabs>
          <w:tab w:val="left" w:pos="-90"/>
        </w:tabs>
        <w:spacing w:after="0" w:line="360" w:lineRule="auto"/>
        <w:contextualSpacing/>
        <w:rPr>
          <w:rFonts w:ascii="Times New Roman" w:eastAsia="Times New Roman" w:hAnsi="Times New Roman" w:cs="Times New Roman"/>
          <w:sz w:val="24"/>
          <w:szCs w:val="24"/>
        </w:rPr>
      </w:pPr>
      <w:r w:rsidRPr="00CE4D5B">
        <w:rPr>
          <w:rFonts w:ascii="Times New Roman" w:eastAsia="Times New Roman" w:hAnsi="Times New Roman" w:cs="Times New Roman"/>
          <w:b/>
          <w:sz w:val="24"/>
          <w:szCs w:val="24"/>
          <w:u w:val="single"/>
        </w:rPr>
        <w:t>Standard #</w:t>
      </w:r>
      <w:r w:rsidR="00CE4D5B">
        <w:rPr>
          <w:rFonts w:ascii="Times New Roman" w:eastAsia="Times New Roman" w:hAnsi="Times New Roman" w:cs="Times New Roman"/>
          <w:b/>
          <w:sz w:val="24"/>
          <w:szCs w:val="24"/>
          <w:u w:val="single"/>
        </w:rPr>
        <w:t xml:space="preserve"> </w:t>
      </w:r>
      <w:r w:rsidRPr="00CE4D5B">
        <w:rPr>
          <w:rFonts w:ascii="Times New Roman" w:eastAsia="Times New Roman" w:hAnsi="Times New Roman" w:cs="Times New Roman"/>
          <w:b/>
          <w:sz w:val="24"/>
          <w:szCs w:val="24"/>
          <w:u w:val="single"/>
        </w:rPr>
        <w:t>2</w:t>
      </w:r>
      <w:r w:rsidRPr="004F3808">
        <w:rPr>
          <w:rFonts w:ascii="Times New Roman" w:eastAsia="Times New Roman" w:hAnsi="Times New Roman" w:cs="Times New Roman"/>
          <w:b/>
          <w:sz w:val="24"/>
          <w:szCs w:val="24"/>
        </w:rPr>
        <w:t>:</w:t>
      </w:r>
      <w:r w:rsidRPr="004F3808">
        <w:rPr>
          <w:rFonts w:ascii="Times New Roman" w:eastAsia="Times New Roman" w:hAnsi="Times New Roman" w:cs="Times New Roman"/>
          <w:sz w:val="24"/>
          <w:szCs w:val="24"/>
        </w:rPr>
        <w:t xml:space="preserve">  </w:t>
      </w:r>
    </w:p>
    <w:p w14:paraId="04C4310B" w14:textId="759A251F" w:rsidR="00CE5C94" w:rsidRPr="004F3808" w:rsidRDefault="00F9196B" w:rsidP="004F3808">
      <w:pPr>
        <w:tabs>
          <w:tab w:val="left" w:pos="-90"/>
        </w:tabs>
        <w:spacing w:after="0" w:line="360" w:lineRule="auto"/>
        <w:ind w:left="720"/>
        <w:contextualSpacing/>
        <w:rPr>
          <w:rFonts w:ascii="Times New Roman" w:eastAsia="Times New Roman" w:hAnsi="Times New Roman" w:cs="Times New Roman"/>
          <w:sz w:val="24"/>
          <w:szCs w:val="24"/>
        </w:rPr>
      </w:pPr>
      <w:r w:rsidRPr="004F3808">
        <w:rPr>
          <w:rFonts w:ascii="Times New Roman" w:eastAsia="Times New Roman" w:hAnsi="Times New Roman" w:cs="Times New Roman"/>
          <w:sz w:val="24"/>
          <w:szCs w:val="24"/>
        </w:rPr>
        <w:t xml:space="preserve">The proposed use shall not emit any odor which is considered </w:t>
      </w:r>
      <w:r w:rsidR="00AE6D94" w:rsidRPr="004F3808">
        <w:rPr>
          <w:rFonts w:ascii="Times New Roman" w:eastAsia="Times New Roman" w:hAnsi="Times New Roman" w:cs="Times New Roman"/>
          <w:sz w:val="24"/>
          <w:szCs w:val="24"/>
        </w:rPr>
        <w:t>offensive.</w:t>
      </w:r>
    </w:p>
    <w:p w14:paraId="0B816415" w14:textId="7C4F2ED2" w:rsidR="00E60F0F" w:rsidRPr="004F3808" w:rsidRDefault="00F9196B" w:rsidP="004F3808">
      <w:pPr>
        <w:tabs>
          <w:tab w:val="left" w:pos="-90"/>
        </w:tabs>
        <w:spacing w:after="0" w:line="360" w:lineRule="auto"/>
        <w:contextualSpacing/>
        <w:rPr>
          <w:rFonts w:ascii="Times New Roman" w:eastAsia="Times New Roman" w:hAnsi="Times New Roman" w:cs="Times New Roman"/>
          <w:b/>
          <w:bCs/>
          <w:sz w:val="24"/>
          <w:szCs w:val="24"/>
        </w:rPr>
      </w:pPr>
      <w:r w:rsidRPr="004F3808">
        <w:rPr>
          <w:rFonts w:ascii="Times New Roman" w:eastAsia="Times New Roman" w:hAnsi="Times New Roman" w:cs="Times New Roman"/>
          <w:b/>
          <w:bCs/>
          <w:sz w:val="24"/>
          <w:szCs w:val="24"/>
        </w:rPr>
        <w:t>Findings:</w:t>
      </w:r>
    </w:p>
    <w:p w14:paraId="0B994CB6" w14:textId="10E939D4" w:rsidR="00F9196B" w:rsidRPr="004F3808" w:rsidRDefault="009B49AC" w:rsidP="004F3808">
      <w:pPr>
        <w:spacing w:after="0" w:line="360" w:lineRule="auto"/>
        <w:contextualSpacing/>
        <w:rPr>
          <w:rFonts w:ascii="Times New Roman" w:eastAsia="Times New Roman" w:hAnsi="Times New Roman" w:cs="Times New Roman"/>
          <w:sz w:val="24"/>
          <w:szCs w:val="24"/>
        </w:rPr>
      </w:pPr>
      <w:r w:rsidRPr="004F3808">
        <w:rPr>
          <w:rFonts w:ascii="Times New Roman" w:eastAsia="Times New Roman" w:hAnsi="Times New Roman" w:cs="Times New Roman"/>
          <w:sz w:val="24"/>
          <w:szCs w:val="24"/>
        </w:rPr>
        <w:tab/>
      </w:r>
      <w:r w:rsidR="00F9196B" w:rsidRPr="004F3808">
        <w:rPr>
          <w:rFonts w:ascii="Times New Roman" w:eastAsia="Times New Roman" w:hAnsi="Times New Roman" w:cs="Times New Roman"/>
          <w:sz w:val="24"/>
          <w:szCs w:val="24"/>
        </w:rPr>
        <w:t xml:space="preserve">Pursuant to the information provided by </w:t>
      </w:r>
      <w:bookmarkStart w:id="6" w:name="_Hlk27127766"/>
      <w:r w:rsidR="00026744" w:rsidRPr="004F3808">
        <w:rPr>
          <w:rFonts w:ascii="Times New Roman" w:eastAsia="Times New Roman" w:hAnsi="Times New Roman" w:cs="Times New Roman"/>
          <w:sz w:val="24"/>
          <w:szCs w:val="24"/>
        </w:rPr>
        <w:t>National Grid</w:t>
      </w:r>
      <w:bookmarkEnd w:id="6"/>
      <w:r w:rsidR="00F9196B" w:rsidRPr="004F3808">
        <w:rPr>
          <w:rFonts w:ascii="Times New Roman" w:eastAsia="Times New Roman" w:hAnsi="Times New Roman" w:cs="Times New Roman"/>
          <w:sz w:val="24"/>
          <w:szCs w:val="24"/>
        </w:rPr>
        <w:t xml:space="preserve">, no odor will be generated or emitted from the equipment of the Project. </w:t>
      </w:r>
    </w:p>
    <w:p w14:paraId="05F16448" w14:textId="77777777" w:rsidR="00CE4D5B" w:rsidRDefault="00CE4D5B" w:rsidP="004F3808">
      <w:pPr>
        <w:spacing w:after="0" w:line="360" w:lineRule="auto"/>
        <w:contextualSpacing/>
        <w:rPr>
          <w:rFonts w:ascii="Times New Roman" w:eastAsia="Times New Roman" w:hAnsi="Times New Roman" w:cs="Times New Roman"/>
          <w:b/>
          <w:sz w:val="24"/>
          <w:szCs w:val="24"/>
        </w:rPr>
      </w:pPr>
    </w:p>
    <w:p w14:paraId="369BE051" w14:textId="3F402D59" w:rsidR="00CE5C94" w:rsidRPr="004F3808" w:rsidRDefault="00F9196B" w:rsidP="004F3808">
      <w:pPr>
        <w:spacing w:after="0" w:line="360" w:lineRule="auto"/>
        <w:contextualSpacing/>
        <w:rPr>
          <w:rFonts w:ascii="Times New Roman" w:eastAsia="Times New Roman" w:hAnsi="Times New Roman" w:cs="Times New Roman"/>
          <w:sz w:val="24"/>
          <w:szCs w:val="24"/>
        </w:rPr>
      </w:pPr>
      <w:r w:rsidRPr="00CE4D5B">
        <w:rPr>
          <w:rFonts w:ascii="Times New Roman" w:eastAsia="Times New Roman" w:hAnsi="Times New Roman" w:cs="Times New Roman"/>
          <w:b/>
          <w:sz w:val="24"/>
          <w:szCs w:val="24"/>
          <w:u w:val="single"/>
        </w:rPr>
        <w:t>Standard #</w:t>
      </w:r>
      <w:r w:rsidR="00CE4D5B">
        <w:rPr>
          <w:rFonts w:ascii="Times New Roman" w:eastAsia="Times New Roman" w:hAnsi="Times New Roman" w:cs="Times New Roman"/>
          <w:b/>
          <w:sz w:val="24"/>
          <w:szCs w:val="24"/>
          <w:u w:val="single"/>
        </w:rPr>
        <w:t xml:space="preserve"> </w:t>
      </w:r>
      <w:r w:rsidRPr="00CE4D5B">
        <w:rPr>
          <w:rFonts w:ascii="Times New Roman" w:eastAsia="Times New Roman" w:hAnsi="Times New Roman" w:cs="Times New Roman"/>
          <w:b/>
          <w:sz w:val="24"/>
          <w:szCs w:val="24"/>
          <w:u w:val="single"/>
        </w:rPr>
        <w:t>3</w:t>
      </w:r>
      <w:r w:rsidRPr="004F3808">
        <w:rPr>
          <w:rFonts w:ascii="Times New Roman" w:eastAsia="Times New Roman" w:hAnsi="Times New Roman" w:cs="Times New Roman"/>
          <w:b/>
          <w:sz w:val="24"/>
          <w:szCs w:val="24"/>
        </w:rPr>
        <w:t>:</w:t>
      </w:r>
      <w:r w:rsidRPr="004F3808">
        <w:rPr>
          <w:rFonts w:ascii="Times New Roman" w:eastAsia="Times New Roman" w:hAnsi="Times New Roman" w:cs="Times New Roman"/>
          <w:sz w:val="24"/>
          <w:szCs w:val="24"/>
        </w:rPr>
        <w:t xml:space="preserve"> </w:t>
      </w:r>
    </w:p>
    <w:p w14:paraId="623D6F3A" w14:textId="14F941D8" w:rsidR="00F9196B" w:rsidRPr="004F3808" w:rsidRDefault="00CE5C94" w:rsidP="004F3808">
      <w:pPr>
        <w:spacing w:after="0" w:line="360" w:lineRule="auto"/>
        <w:contextualSpacing/>
        <w:rPr>
          <w:rFonts w:ascii="Times New Roman" w:eastAsia="Times New Roman" w:hAnsi="Times New Roman" w:cs="Times New Roman"/>
          <w:sz w:val="24"/>
          <w:szCs w:val="24"/>
        </w:rPr>
      </w:pPr>
      <w:r w:rsidRPr="004F3808">
        <w:rPr>
          <w:rFonts w:ascii="Times New Roman" w:eastAsia="Times New Roman" w:hAnsi="Times New Roman" w:cs="Times New Roman"/>
          <w:sz w:val="24"/>
          <w:szCs w:val="24"/>
        </w:rPr>
        <w:tab/>
      </w:r>
      <w:r w:rsidR="00F9196B" w:rsidRPr="004F3808">
        <w:rPr>
          <w:rFonts w:ascii="Times New Roman" w:eastAsia="Times New Roman" w:hAnsi="Times New Roman" w:cs="Times New Roman"/>
          <w:sz w:val="24"/>
          <w:szCs w:val="24"/>
        </w:rPr>
        <w:t xml:space="preserve"> The proposed use shall not emit dust or dirt which is considered </w:t>
      </w:r>
      <w:r w:rsidR="00041DA2" w:rsidRPr="004F3808">
        <w:rPr>
          <w:rFonts w:ascii="Times New Roman" w:eastAsia="Times New Roman" w:hAnsi="Times New Roman" w:cs="Times New Roman"/>
          <w:sz w:val="24"/>
          <w:szCs w:val="24"/>
        </w:rPr>
        <w:t>offensive.</w:t>
      </w:r>
    </w:p>
    <w:p w14:paraId="76C7361C" w14:textId="77777777" w:rsidR="00F9196B" w:rsidRPr="004F3808" w:rsidRDefault="00F9196B" w:rsidP="004F3808">
      <w:pPr>
        <w:spacing w:after="0" w:line="360" w:lineRule="auto"/>
        <w:contextualSpacing/>
        <w:rPr>
          <w:rFonts w:ascii="Times New Roman" w:eastAsia="Times New Roman" w:hAnsi="Times New Roman" w:cs="Times New Roman"/>
          <w:b/>
          <w:bCs/>
          <w:sz w:val="24"/>
          <w:szCs w:val="24"/>
        </w:rPr>
      </w:pPr>
      <w:r w:rsidRPr="004F3808">
        <w:rPr>
          <w:rFonts w:ascii="Times New Roman" w:eastAsia="Times New Roman" w:hAnsi="Times New Roman" w:cs="Times New Roman"/>
          <w:b/>
          <w:bCs/>
          <w:sz w:val="24"/>
          <w:szCs w:val="24"/>
        </w:rPr>
        <w:t>Findings:</w:t>
      </w:r>
    </w:p>
    <w:p w14:paraId="11CDFE0F" w14:textId="0BCA09D5" w:rsidR="00CE4D5B" w:rsidRDefault="009B49AC" w:rsidP="004F3808">
      <w:pPr>
        <w:spacing w:after="0" w:line="360" w:lineRule="auto"/>
        <w:contextualSpacing/>
        <w:rPr>
          <w:rFonts w:ascii="Times New Roman" w:eastAsia="Times New Roman" w:hAnsi="Times New Roman" w:cs="Times New Roman"/>
          <w:b/>
          <w:sz w:val="24"/>
          <w:szCs w:val="24"/>
        </w:rPr>
      </w:pPr>
      <w:r w:rsidRPr="004F3808">
        <w:rPr>
          <w:rFonts w:ascii="Times New Roman" w:eastAsia="Times New Roman" w:hAnsi="Times New Roman" w:cs="Times New Roman"/>
          <w:sz w:val="24"/>
          <w:szCs w:val="24"/>
        </w:rPr>
        <w:tab/>
      </w:r>
      <w:r w:rsidR="00F9196B" w:rsidRPr="004F3808">
        <w:rPr>
          <w:rFonts w:ascii="Times New Roman" w:eastAsia="Times New Roman" w:hAnsi="Times New Roman" w:cs="Times New Roman"/>
          <w:sz w:val="24"/>
          <w:szCs w:val="24"/>
        </w:rPr>
        <w:t>No discharge of dust or dirt is anticipated during operation of the Project.</w:t>
      </w:r>
    </w:p>
    <w:p w14:paraId="49E3FA1C" w14:textId="77777777" w:rsidR="000F4014" w:rsidRDefault="000F4014" w:rsidP="004F3808">
      <w:pPr>
        <w:spacing w:after="0" w:line="360" w:lineRule="auto"/>
        <w:contextualSpacing/>
        <w:rPr>
          <w:rFonts w:ascii="Times New Roman" w:eastAsia="Times New Roman" w:hAnsi="Times New Roman" w:cs="Times New Roman"/>
          <w:b/>
          <w:sz w:val="24"/>
          <w:szCs w:val="24"/>
          <w:u w:val="single"/>
        </w:rPr>
      </w:pPr>
    </w:p>
    <w:p w14:paraId="5197EAC3" w14:textId="77777777" w:rsidR="000F4014" w:rsidRDefault="000F4014" w:rsidP="004F3808">
      <w:pPr>
        <w:spacing w:after="0" w:line="360" w:lineRule="auto"/>
        <w:contextualSpacing/>
        <w:rPr>
          <w:rFonts w:ascii="Times New Roman" w:eastAsia="Times New Roman" w:hAnsi="Times New Roman" w:cs="Times New Roman"/>
          <w:b/>
          <w:sz w:val="24"/>
          <w:szCs w:val="24"/>
          <w:u w:val="single"/>
        </w:rPr>
      </w:pPr>
    </w:p>
    <w:p w14:paraId="0612E9AA" w14:textId="77777777" w:rsidR="000F4014" w:rsidRDefault="000F4014" w:rsidP="004F3808">
      <w:pPr>
        <w:spacing w:after="0" w:line="360" w:lineRule="auto"/>
        <w:contextualSpacing/>
        <w:rPr>
          <w:rFonts w:ascii="Times New Roman" w:eastAsia="Times New Roman" w:hAnsi="Times New Roman" w:cs="Times New Roman"/>
          <w:b/>
          <w:sz w:val="24"/>
          <w:szCs w:val="24"/>
          <w:u w:val="single"/>
        </w:rPr>
      </w:pPr>
    </w:p>
    <w:p w14:paraId="092595C0" w14:textId="4C16143B" w:rsidR="00CE5C94" w:rsidRPr="004F3808" w:rsidRDefault="00F9196B" w:rsidP="004F3808">
      <w:pPr>
        <w:spacing w:after="0" w:line="360" w:lineRule="auto"/>
        <w:contextualSpacing/>
        <w:rPr>
          <w:rFonts w:ascii="Times New Roman" w:eastAsia="Times New Roman" w:hAnsi="Times New Roman" w:cs="Times New Roman"/>
          <w:sz w:val="24"/>
          <w:szCs w:val="24"/>
        </w:rPr>
      </w:pPr>
      <w:r w:rsidRPr="00CE4D5B">
        <w:rPr>
          <w:rFonts w:ascii="Times New Roman" w:eastAsia="Times New Roman" w:hAnsi="Times New Roman" w:cs="Times New Roman"/>
          <w:b/>
          <w:sz w:val="24"/>
          <w:szCs w:val="24"/>
          <w:u w:val="single"/>
        </w:rPr>
        <w:lastRenderedPageBreak/>
        <w:t>Standard #</w:t>
      </w:r>
      <w:r w:rsidR="00CE4D5B">
        <w:rPr>
          <w:rFonts w:ascii="Times New Roman" w:eastAsia="Times New Roman" w:hAnsi="Times New Roman" w:cs="Times New Roman"/>
          <w:b/>
          <w:sz w:val="24"/>
          <w:szCs w:val="24"/>
          <w:u w:val="single"/>
        </w:rPr>
        <w:t xml:space="preserve"> </w:t>
      </w:r>
      <w:r w:rsidRPr="00CE4D5B">
        <w:rPr>
          <w:rFonts w:ascii="Times New Roman" w:eastAsia="Times New Roman" w:hAnsi="Times New Roman" w:cs="Times New Roman"/>
          <w:b/>
          <w:sz w:val="24"/>
          <w:szCs w:val="24"/>
          <w:u w:val="single"/>
        </w:rPr>
        <w:t>4</w:t>
      </w:r>
      <w:r w:rsidRPr="004F3808">
        <w:rPr>
          <w:rFonts w:ascii="Times New Roman" w:eastAsia="Times New Roman" w:hAnsi="Times New Roman" w:cs="Times New Roman"/>
          <w:b/>
          <w:sz w:val="24"/>
          <w:szCs w:val="24"/>
        </w:rPr>
        <w:t>:</w:t>
      </w:r>
      <w:r w:rsidRPr="004F3808">
        <w:rPr>
          <w:rFonts w:ascii="Times New Roman" w:eastAsia="Times New Roman" w:hAnsi="Times New Roman" w:cs="Times New Roman"/>
          <w:sz w:val="24"/>
          <w:szCs w:val="24"/>
        </w:rPr>
        <w:t xml:space="preserve">  </w:t>
      </w:r>
    </w:p>
    <w:p w14:paraId="2A389D6D" w14:textId="01EE9C8D" w:rsidR="00F9196B" w:rsidRPr="004F3808" w:rsidRDefault="00CE5C94" w:rsidP="004F3808">
      <w:pPr>
        <w:spacing w:after="0" w:line="360" w:lineRule="auto"/>
        <w:contextualSpacing/>
        <w:rPr>
          <w:rFonts w:ascii="Times New Roman" w:eastAsia="Times New Roman" w:hAnsi="Times New Roman" w:cs="Times New Roman"/>
          <w:sz w:val="24"/>
          <w:szCs w:val="24"/>
        </w:rPr>
      </w:pPr>
      <w:r w:rsidRPr="004F3808">
        <w:rPr>
          <w:rFonts w:ascii="Times New Roman" w:eastAsia="Times New Roman" w:hAnsi="Times New Roman" w:cs="Times New Roman"/>
          <w:sz w:val="24"/>
          <w:szCs w:val="24"/>
        </w:rPr>
        <w:tab/>
      </w:r>
      <w:r w:rsidR="00F9196B" w:rsidRPr="004F3808">
        <w:rPr>
          <w:rFonts w:ascii="Times New Roman" w:eastAsia="Times New Roman" w:hAnsi="Times New Roman" w:cs="Times New Roman"/>
          <w:sz w:val="24"/>
          <w:szCs w:val="24"/>
        </w:rPr>
        <w:t xml:space="preserve">The proposed use shall not emit any smoke, in excess of the Ringelmann Chart No. 2; </w:t>
      </w:r>
    </w:p>
    <w:p w14:paraId="5E029E63" w14:textId="77777777" w:rsidR="00F9196B" w:rsidRPr="004F3808" w:rsidRDefault="00F9196B" w:rsidP="004F3808">
      <w:pPr>
        <w:spacing w:after="0" w:line="360" w:lineRule="auto"/>
        <w:contextualSpacing/>
        <w:rPr>
          <w:rFonts w:ascii="Times New Roman" w:eastAsia="Times New Roman" w:hAnsi="Times New Roman" w:cs="Times New Roman"/>
          <w:b/>
          <w:bCs/>
          <w:sz w:val="24"/>
          <w:szCs w:val="24"/>
        </w:rPr>
      </w:pPr>
      <w:r w:rsidRPr="004F3808">
        <w:rPr>
          <w:rFonts w:ascii="Times New Roman" w:eastAsia="Times New Roman" w:hAnsi="Times New Roman" w:cs="Times New Roman"/>
          <w:b/>
          <w:bCs/>
          <w:sz w:val="24"/>
          <w:szCs w:val="24"/>
        </w:rPr>
        <w:t>Findings:</w:t>
      </w:r>
    </w:p>
    <w:p w14:paraId="30C8B2EE" w14:textId="4081476A" w:rsidR="00F9196B" w:rsidRPr="004F3808" w:rsidRDefault="009B49AC" w:rsidP="004F3808">
      <w:pPr>
        <w:spacing w:after="0" w:line="360" w:lineRule="auto"/>
        <w:contextualSpacing/>
        <w:rPr>
          <w:rFonts w:ascii="Times New Roman" w:eastAsia="Times New Roman" w:hAnsi="Times New Roman" w:cs="Times New Roman"/>
          <w:sz w:val="24"/>
          <w:szCs w:val="24"/>
        </w:rPr>
      </w:pPr>
      <w:r w:rsidRPr="004F3808">
        <w:rPr>
          <w:rFonts w:ascii="Times New Roman" w:eastAsia="Times New Roman" w:hAnsi="Times New Roman" w:cs="Times New Roman"/>
          <w:sz w:val="24"/>
          <w:szCs w:val="24"/>
        </w:rPr>
        <w:tab/>
      </w:r>
      <w:r w:rsidR="00F9196B" w:rsidRPr="004F3808">
        <w:rPr>
          <w:rFonts w:ascii="Times New Roman" w:eastAsia="Times New Roman" w:hAnsi="Times New Roman" w:cs="Times New Roman"/>
          <w:sz w:val="24"/>
          <w:szCs w:val="24"/>
        </w:rPr>
        <w:t xml:space="preserve">Pursuant to the information provided by </w:t>
      </w:r>
      <w:r w:rsidR="003F158E" w:rsidRPr="004F3808">
        <w:rPr>
          <w:rFonts w:ascii="Times New Roman" w:eastAsia="Times New Roman" w:hAnsi="Times New Roman" w:cs="Times New Roman"/>
          <w:sz w:val="24"/>
          <w:szCs w:val="24"/>
        </w:rPr>
        <w:t>National Grid</w:t>
      </w:r>
      <w:r w:rsidR="00F9196B" w:rsidRPr="004F3808">
        <w:rPr>
          <w:rFonts w:ascii="Times New Roman" w:eastAsia="Times New Roman" w:hAnsi="Times New Roman" w:cs="Times New Roman"/>
          <w:sz w:val="24"/>
          <w:szCs w:val="24"/>
        </w:rPr>
        <w:t xml:space="preserve">, no smoke will be </w:t>
      </w:r>
      <w:r w:rsidR="00695D69" w:rsidRPr="004F3808">
        <w:rPr>
          <w:rFonts w:ascii="Times New Roman" w:eastAsia="Times New Roman" w:hAnsi="Times New Roman" w:cs="Times New Roman"/>
          <w:sz w:val="24"/>
          <w:szCs w:val="24"/>
        </w:rPr>
        <w:t>e</w:t>
      </w:r>
      <w:r w:rsidR="00F9196B" w:rsidRPr="004F3808">
        <w:rPr>
          <w:rFonts w:ascii="Times New Roman" w:eastAsia="Times New Roman" w:hAnsi="Times New Roman" w:cs="Times New Roman"/>
          <w:sz w:val="24"/>
          <w:szCs w:val="24"/>
        </w:rPr>
        <w:t xml:space="preserve">mitted as the equipment is all electrical. </w:t>
      </w:r>
      <w:r w:rsidR="00AE6D94" w:rsidRPr="004F3808">
        <w:rPr>
          <w:rFonts w:ascii="Times New Roman" w:eastAsia="Times New Roman" w:hAnsi="Times New Roman" w:cs="Times New Roman"/>
          <w:sz w:val="24"/>
          <w:szCs w:val="24"/>
        </w:rPr>
        <w:t xml:space="preserve">The Project does not include construction of a </w:t>
      </w:r>
      <w:r w:rsidR="00183114" w:rsidRPr="004F3808">
        <w:rPr>
          <w:rFonts w:ascii="Times New Roman" w:eastAsia="Times New Roman" w:hAnsi="Times New Roman" w:cs="Times New Roman"/>
          <w:sz w:val="24"/>
          <w:szCs w:val="24"/>
        </w:rPr>
        <w:t>smokestack</w:t>
      </w:r>
      <w:r w:rsidR="00AE6D94" w:rsidRPr="004F3808">
        <w:rPr>
          <w:rFonts w:ascii="Times New Roman" w:eastAsia="Times New Roman" w:hAnsi="Times New Roman" w:cs="Times New Roman"/>
          <w:sz w:val="24"/>
          <w:szCs w:val="24"/>
        </w:rPr>
        <w:t xml:space="preserve">. </w:t>
      </w:r>
      <w:r w:rsidR="00F9196B" w:rsidRPr="004F3808">
        <w:rPr>
          <w:rFonts w:ascii="Times New Roman" w:eastAsia="Times New Roman" w:hAnsi="Times New Roman" w:cs="Times New Roman"/>
          <w:sz w:val="24"/>
          <w:szCs w:val="24"/>
        </w:rPr>
        <w:t>As no smoke will be emitted, the Ringelmann chart does not apply.</w:t>
      </w:r>
    </w:p>
    <w:p w14:paraId="77482664" w14:textId="77777777" w:rsidR="00F9196B" w:rsidRPr="004F3808" w:rsidRDefault="00F9196B" w:rsidP="004F3808">
      <w:pPr>
        <w:spacing w:after="0" w:line="360" w:lineRule="auto"/>
        <w:ind w:left="720"/>
        <w:contextualSpacing/>
        <w:rPr>
          <w:rFonts w:ascii="Times New Roman" w:eastAsia="Times New Roman" w:hAnsi="Times New Roman" w:cs="Times New Roman"/>
          <w:sz w:val="24"/>
          <w:szCs w:val="24"/>
        </w:rPr>
      </w:pPr>
    </w:p>
    <w:p w14:paraId="5FD12877" w14:textId="74504EC8" w:rsidR="00CE5C94" w:rsidRPr="004F3808" w:rsidRDefault="00F9196B" w:rsidP="004F3808">
      <w:pPr>
        <w:spacing w:after="0" w:line="360" w:lineRule="auto"/>
        <w:contextualSpacing/>
        <w:rPr>
          <w:rFonts w:ascii="Times New Roman" w:eastAsia="Times New Roman" w:hAnsi="Times New Roman" w:cs="Times New Roman"/>
          <w:sz w:val="24"/>
          <w:szCs w:val="24"/>
        </w:rPr>
      </w:pPr>
      <w:r w:rsidRPr="00CE4D5B">
        <w:rPr>
          <w:rFonts w:ascii="Times New Roman" w:eastAsia="Times New Roman" w:hAnsi="Times New Roman" w:cs="Times New Roman"/>
          <w:b/>
          <w:sz w:val="24"/>
          <w:szCs w:val="24"/>
          <w:u w:val="single"/>
        </w:rPr>
        <w:t>Standard #</w:t>
      </w:r>
      <w:r w:rsidR="00CE4D5B">
        <w:rPr>
          <w:rFonts w:ascii="Times New Roman" w:eastAsia="Times New Roman" w:hAnsi="Times New Roman" w:cs="Times New Roman"/>
          <w:b/>
          <w:sz w:val="24"/>
          <w:szCs w:val="24"/>
          <w:u w:val="single"/>
        </w:rPr>
        <w:t xml:space="preserve"> </w:t>
      </w:r>
      <w:r w:rsidRPr="00CE4D5B">
        <w:rPr>
          <w:rFonts w:ascii="Times New Roman" w:eastAsia="Times New Roman" w:hAnsi="Times New Roman" w:cs="Times New Roman"/>
          <w:b/>
          <w:sz w:val="24"/>
          <w:szCs w:val="24"/>
          <w:u w:val="single"/>
        </w:rPr>
        <w:t>5</w:t>
      </w:r>
      <w:r w:rsidRPr="004F3808">
        <w:rPr>
          <w:rFonts w:ascii="Times New Roman" w:eastAsia="Times New Roman" w:hAnsi="Times New Roman" w:cs="Times New Roman"/>
          <w:b/>
          <w:sz w:val="24"/>
          <w:szCs w:val="24"/>
        </w:rPr>
        <w:t>:</w:t>
      </w:r>
      <w:r w:rsidRPr="004F3808">
        <w:rPr>
          <w:rFonts w:ascii="Times New Roman" w:eastAsia="Times New Roman" w:hAnsi="Times New Roman" w:cs="Times New Roman"/>
          <w:sz w:val="24"/>
          <w:szCs w:val="24"/>
        </w:rPr>
        <w:t xml:space="preserve">   </w:t>
      </w:r>
    </w:p>
    <w:p w14:paraId="25F5BCD2" w14:textId="447FABEE" w:rsidR="00F9196B" w:rsidRPr="004F3808" w:rsidRDefault="00F9196B" w:rsidP="004F3808">
      <w:pPr>
        <w:spacing w:after="0" w:line="360" w:lineRule="auto"/>
        <w:ind w:left="720"/>
        <w:contextualSpacing/>
        <w:rPr>
          <w:rFonts w:ascii="Times New Roman" w:eastAsia="Times New Roman" w:hAnsi="Times New Roman" w:cs="Times New Roman"/>
          <w:sz w:val="24"/>
          <w:szCs w:val="24"/>
        </w:rPr>
      </w:pPr>
      <w:r w:rsidRPr="004F3808">
        <w:rPr>
          <w:rFonts w:ascii="Times New Roman" w:eastAsia="Times New Roman" w:hAnsi="Times New Roman" w:cs="Times New Roman"/>
          <w:sz w:val="24"/>
          <w:szCs w:val="24"/>
        </w:rPr>
        <w:t>The proposed use shall not emit any noxious gases which endanger the health, comfort, safety or welfare of any person, or which have a tendency to cause injury or damage to property, business, or vegetation</w:t>
      </w:r>
      <w:r w:rsidR="00AE6D94" w:rsidRPr="004F3808">
        <w:rPr>
          <w:rFonts w:ascii="Times New Roman" w:eastAsia="Times New Roman" w:hAnsi="Times New Roman" w:cs="Times New Roman"/>
          <w:sz w:val="24"/>
          <w:szCs w:val="24"/>
        </w:rPr>
        <w:t>.</w:t>
      </w:r>
    </w:p>
    <w:p w14:paraId="097947AB" w14:textId="77777777" w:rsidR="00F9196B" w:rsidRPr="004F3808" w:rsidRDefault="00F9196B" w:rsidP="004F3808">
      <w:pPr>
        <w:spacing w:after="0" w:line="360" w:lineRule="auto"/>
        <w:contextualSpacing/>
        <w:rPr>
          <w:rFonts w:ascii="Times New Roman" w:eastAsia="Times New Roman" w:hAnsi="Times New Roman" w:cs="Times New Roman"/>
          <w:b/>
          <w:bCs/>
          <w:sz w:val="24"/>
          <w:szCs w:val="24"/>
        </w:rPr>
      </w:pPr>
      <w:r w:rsidRPr="004F3808">
        <w:rPr>
          <w:rFonts w:ascii="Times New Roman" w:eastAsia="Times New Roman" w:hAnsi="Times New Roman" w:cs="Times New Roman"/>
          <w:b/>
          <w:bCs/>
          <w:sz w:val="24"/>
          <w:szCs w:val="24"/>
        </w:rPr>
        <w:t>Findings:</w:t>
      </w:r>
    </w:p>
    <w:p w14:paraId="71FA8108" w14:textId="4FFD74DB" w:rsidR="00F9196B" w:rsidRPr="004F3808" w:rsidRDefault="009B49AC" w:rsidP="004F3808">
      <w:pPr>
        <w:spacing w:after="0" w:line="360" w:lineRule="auto"/>
        <w:contextualSpacing/>
        <w:rPr>
          <w:rFonts w:ascii="Times New Roman" w:eastAsia="Times New Roman" w:hAnsi="Times New Roman" w:cs="Times New Roman"/>
          <w:sz w:val="24"/>
          <w:szCs w:val="24"/>
        </w:rPr>
      </w:pPr>
      <w:r w:rsidRPr="004F3808">
        <w:rPr>
          <w:rFonts w:ascii="Times New Roman" w:eastAsia="Times New Roman" w:hAnsi="Times New Roman" w:cs="Times New Roman"/>
          <w:sz w:val="24"/>
          <w:szCs w:val="24"/>
        </w:rPr>
        <w:tab/>
      </w:r>
      <w:r w:rsidR="00F9196B" w:rsidRPr="004F3808">
        <w:rPr>
          <w:rFonts w:ascii="Times New Roman" w:eastAsia="Times New Roman" w:hAnsi="Times New Roman" w:cs="Times New Roman"/>
          <w:sz w:val="24"/>
          <w:szCs w:val="24"/>
        </w:rPr>
        <w:t xml:space="preserve">No noxious gases </w:t>
      </w:r>
      <w:r w:rsidR="003F158E" w:rsidRPr="004F3808">
        <w:rPr>
          <w:rFonts w:ascii="Times New Roman" w:eastAsia="Times New Roman" w:hAnsi="Times New Roman" w:cs="Times New Roman"/>
          <w:sz w:val="24"/>
          <w:szCs w:val="24"/>
        </w:rPr>
        <w:t xml:space="preserve">will be emitted during the </w:t>
      </w:r>
      <w:r w:rsidRPr="004F3808">
        <w:rPr>
          <w:rFonts w:ascii="Times New Roman" w:eastAsia="Times New Roman" w:hAnsi="Times New Roman" w:cs="Times New Roman"/>
          <w:sz w:val="24"/>
          <w:szCs w:val="24"/>
        </w:rPr>
        <w:t>operation</w:t>
      </w:r>
      <w:r w:rsidR="003F158E" w:rsidRPr="004F3808">
        <w:rPr>
          <w:rFonts w:ascii="Times New Roman" w:eastAsia="Times New Roman" w:hAnsi="Times New Roman" w:cs="Times New Roman"/>
          <w:sz w:val="24"/>
          <w:szCs w:val="24"/>
        </w:rPr>
        <w:t xml:space="preserve"> of the substation.</w:t>
      </w:r>
      <w:r w:rsidR="00F9196B" w:rsidRPr="004F3808">
        <w:rPr>
          <w:rFonts w:ascii="Times New Roman" w:eastAsia="Times New Roman" w:hAnsi="Times New Roman" w:cs="Times New Roman"/>
          <w:sz w:val="24"/>
          <w:szCs w:val="24"/>
        </w:rPr>
        <w:t xml:space="preserve"> The Project will not significantly increase the presence of exhaust gases. Vehicular access to the Project site may create exhaust gases, but such exhaust gases will be minimal and not </w:t>
      </w:r>
      <w:r w:rsidR="004F3808" w:rsidRPr="004F3808">
        <w:rPr>
          <w:rFonts w:ascii="Times New Roman" w:eastAsia="Times New Roman" w:hAnsi="Times New Roman" w:cs="Times New Roman"/>
          <w:sz w:val="24"/>
          <w:szCs w:val="24"/>
        </w:rPr>
        <w:t>produce</w:t>
      </w:r>
      <w:r w:rsidR="00F9196B" w:rsidRPr="004F3808">
        <w:rPr>
          <w:rFonts w:ascii="Times New Roman" w:eastAsia="Times New Roman" w:hAnsi="Times New Roman" w:cs="Times New Roman"/>
          <w:sz w:val="24"/>
          <w:szCs w:val="24"/>
        </w:rPr>
        <w:t xml:space="preserve"> notable exhaust emissions above those existing along </w:t>
      </w:r>
      <w:r w:rsidR="003F158E" w:rsidRPr="004F3808">
        <w:rPr>
          <w:rFonts w:ascii="Times New Roman" w:eastAsia="Times New Roman" w:hAnsi="Times New Roman" w:cs="Times New Roman"/>
          <w:sz w:val="24"/>
          <w:szCs w:val="24"/>
        </w:rPr>
        <w:t xml:space="preserve">Cemetery </w:t>
      </w:r>
      <w:r w:rsidR="00F9196B" w:rsidRPr="004F3808">
        <w:rPr>
          <w:rFonts w:ascii="Times New Roman" w:eastAsia="Times New Roman" w:hAnsi="Times New Roman" w:cs="Times New Roman"/>
          <w:sz w:val="24"/>
          <w:szCs w:val="24"/>
        </w:rPr>
        <w:t xml:space="preserve">Road. </w:t>
      </w:r>
    </w:p>
    <w:p w14:paraId="0737F11E" w14:textId="77777777" w:rsidR="009B49AC" w:rsidRPr="004F3808" w:rsidRDefault="009B49AC" w:rsidP="004F3808">
      <w:pPr>
        <w:spacing w:after="0" w:line="360" w:lineRule="auto"/>
        <w:contextualSpacing/>
        <w:rPr>
          <w:rFonts w:ascii="Times New Roman" w:eastAsia="Times New Roman" w:hAnsi="Times New Roman" w:cs="Times New Roman"/>
          <w:b/>
          <w:sz w:val="24"/>
          <w:szCs w:val="24"/>
        </w:rPr>
      </w:pPr>
    </w:p>
    <w:p w14:paraId="5E51D727" w14:textId="47EB5288" w:rsidR="00CE5C94" w:rsidRPr="004F3808" w:rsidRDefault="00F9196B" w:rsidP="004F3808">
      <w:pPr>
        <w:spacing w:after="0" w:line="360" w:lineRule="auto"/>
        <w:contextualSpacing/>
        <w:rPr>
          <w:rFonts w:ascii="Times New Roman" w:eastAsia="Times New Roman" w:hAnsi="Times New Roman" w:cs="Times New Roman"/>
          <w:sz w:val="24"/>
          <w:szCs w:val="24"/>
        </w:rPr>
      </w:pPr>
      <w:r w:rsidRPr="00CE4D5B">
        <w:rPr>
          <w:rFonts w:ascii="Times New Roman" w:eastAsia="Times New Roman" w:hAnsi="Times New Roman" w:cs="Times New Roman"/>
          <w:b/>
          <w:sz w:val="24"/>
          <w:szCs w:val="24"/>
          <w:u w:val="single"/>
        </w:rPr>
        <w:t>Standard #</w:t>
      </w:r>
      <w:r w:rsidR="00CE4D5B">
        <w:rPr>
          <w:rFonts w:ascii="Times New Roman" w:eastAsia="Times New Roman" w:hAnsi="Times New Roman" w:cs="Times New Roman"/>
          <w:b/>
          <w:sz w:val="24"/>
          <w:szCs w:val="24"/>
          <w:u w:val="single"/>
        </w:rPr>
        <w:t xml:space="preserve"> </w:t>
      </w:r>
      <w:r w:rsidRPr="00CE4D5B">
        <w:rPr>
          <w:rFonts w:ascii="Times New Roman" w:eastAsia="Times New Roman" w:hAnsi="Times New Roman" w:cs="Times New Roman"/>
          <w:b/>
          <w:sz w:val="24"/>
          <w:szCs w:val="24"/>
          <w:u w:val="single"/>
        </w:rPr>
        <w:t>6</w:t>
      </w:r>
      <w:r w:rsidRPr="004F3808">
        <w:rPr>
          <w:rFonts w:ascii="Times New Roman" w:eastAsia="Times New Roman" w:hAnsi="Times New Roman" w:cs="Times New Roman"/>
          <w:sz w:val="24"/>
          <w:szCs w:val="24"/>
        </w:rPr>
        <w:t xml:space="preserve">:  </w:t>
      </w:r>
    </w:p>
    <w:p w14:paraId="346525C9" w14:textId="001FC83F" w:rsidR="00F9196B" w:rsidRPr="004F3808" w:rsidRDefault="00F9196B" w:rsidP="004F3808">
      <w:pPr>
        <w:spacing w:after="0" w:line="360" w:lineRule="auto"/>
        <w:ind w:left="720"/>
        <w:contextualSpacing/>
        <w:rPr>
          <w:rFonts w:ascii="Times New Roman" w:eastAsia="Times New Roman" w:hAnsi="Times New Roman" w:cs="Times New Roman"/>
          <w:sz w:val="24"/>
          <w:szCs w:val="24"/>
        </w:rPr>
      </w:pPr>
      <w:r w:rsidRPr="004F3808">
        <w:rPr>
          <w:rFonts w:ascii="Times New Roman" w:eastAsia="Times New Roman" w:hAnsi="Times New Roman" w:cs="Times New Roman"/>
          <w:sz w:val="24"/>
          <w:szCs w:val="24"/>
        </w:rPr>
        <w:t xml:space="preserve">The proposed use shall not cause, as a result of normal operations, a vibration which creates displacement of 0.003 of 1 </w:t>
      </w:r>
      <w:r w:rsidR="00041DA2" w:rsidRPr="004F3808">
        <w:rPr>
          <w:rFonts w:ascii="Times New Roman" w:eastAsia="Times New Roman" w:hAnsi="Times New Roman" w:cs="Times New Roman"/>
          <w:sz w:val="24"/>
          <w:szCs w:val="24"/>
        </w:rPr>
        <w:t>inch.</w:t>
      </w:r>
    </w:p>
    <w:p w14:paraId="130D5568" w14:textId="77777777" w:rsidR="009B49AC" w:rsidRPr="004F3808" w:rsidRDefault="00F9196B" w:rsidP="004F3808">
      <w:pPr>
        <w:spacing w:after="0" w:line="360" w:lineRule="auto"/>
        <w:contextualSpacing/>
        <w:rPr>
          <w:rFonts w:ascii="Times New Roman" w:eastAsia="Times New Roman" w:hAnsi="Times New Roman" w:cs="Times New Roman"/>
          <w:b/>
          <w:bCs/>
          <w:sz w:val="24"/>
          <w:szCs w:val="24"/>
        </w:rPr>
      </w:pPr>
      <w:r w:rsidRPr="004F3808">
        <w:rPr>
          <w:rFonts w:ascii="Times New Roman" w:eastAsia="Times New Roman" w:hAnsi="Times New Roman" w:cs="Times New Roman"/>
          <w:b/>
          <w:bCs/>
          <w:sz w:val="24"/>
          <w:szCs w:val="24"/>
        </w:rPr>
        <w:t>Findings:</w:t>
      </w:r>
    </w:p>
    <w:p w14:paraId="0ACF7EB0" w14:textId="019244C9" w:rsidR="00F9196B" w:rsidRPr="004F3808" w:rsidRDefault="009B49AC" w:rsidP="004F3808">
      <w:pPr>
        <w:spacing w:after="0" w:line="360" w:lineRule="auto"/>
        <w:contextualSpacing/>
        <w:rPr>
          <w:rFonts w:ascii="Times New Roman" w:eastAsia="Times New Roman" w:hAnsi="Times New Roman" w:cs="Times New Roman"/>
          <w:b/>
          <w:bCs/>
          <w:sz w:val="24"/>
          <w:szCs w:val="24"/>
        </w:rPr>
      </w:pPr>
      <w:r w:rsidRPr="004F3808">
        <w:rPr>
          <w:rFonts w:ascii="Times New Roman" w:eastAsia="Times New Roman" w:hAnsi="Times New Roman" w:cs="Times New Roman"/>
          <w:b/>
          <w:bCs/>
          <w:sz w:val="24"/>
          <w:szCs w:val="24"/>
        </w:rPr>
        <w:tab/>
      </w:r>
      <w:r w:rsidR="00F9196B" w:rsidRPr="004F3808">
        <w:rPr>
          <w:rFonts w:ascii="Times New Roman" w:eastAsia="Times New Roman" w:hAnsi="Times New Roman" w:cs="Times New Roman"/>
          <w:sz w:val="24"/>
          <w:szCs w:val="24"/>
        </w:rPr>
        <w:t xml:space="preserve">There will be no vibration displacement created during the normal operation of the </w:t>
      </w:r>
      <w:r w:rsidR="003F158E" w:rsidRPr="004F3808">
        <w:rPr>
          <w:rFonts w:ascii="Times New Roman" w:eastAsia="Times New Roman" w:hAnsi="Times New Roman" w:cs="Times New Roman"/>
          <w:sz w:val="24"/>
          <w:szCs w:val="24"/>
        </w:rPr>
        <w:t>substation</w:t>
      </w:r>
      <w:r w:rsidR="00F9196B" w:rsidRPr="004F3808">
        <w:rPr>
          <w:rFonts w:ascii="Times New Roman" w:eastAsia="Times New Roman" w:hAnsi="Times New Roman" w:cs="Times New Roman"/>
          <w:sz w:val="24"/>
          <w:szCs w:val="24"/>
        </w:rPr>
        <w:t xml:space="preserve">. </w:t>
      </w:r>
    </w:p>
    <w:p w14:paraId="4966E1FD" w14:textId="77777777" w:rsidR="009B49AC" w:rsidRPr="004F3808" w:rsidRDefault="009B49AC" w:rsidP="004F3808">
      <w:pPr>
        <w:tabs>
          <w:tab w:val="left" w:pos="1440"/>
        </w:tabs>
        <w:spacing w:after="0" w:line="360" w:lineRule="auto"/>
        <w:contextualSpacing/>
        <w:rPr>
          <w:rFonts w:ascii="Times New Roman" w:eastAsia="Times New Roman" w:hAnsi="Times New Roman" w:cs="Times New Roman"/>
          <w:b/>
          <w:sz w:val="24"/>
          <w:szCs w:val="24"/>
        </w:rPr>
      </w:pPr>
    </w:p>
    <w:p w14:paraId="19ED498A" w14:textId="29C9F942" w:rsidR="00CE5C94" w:rsidRPr="004F3808" w:rsidRDefault="00F9196B" w:rsidP="004F3808">
      <w:pPr>
        <w:tabs>
          <w:tab w:val="left" w:pos="1440"/>
        </w:tabs>
        <w:spacing w:after="0" w:line="360" w:lineRule="auto"/>
        <w:contextualSpacing/>
        <w:rPr>
          <w:rFonts w:ascii="Times New Roman" w:eastAsia="Times New Roman" w:hAnsi="Times New Roman" w:cs="Times New Roman"/>
          <w:sz w:val="24"/>
          <w:szCs w:val="24"/>
        </w:rPr>
      </w:pPr>
      <w:r w:rsidRPr="00CE4D5B">
        <w:rPr>
          <w:rFonts w:ascii="Times New Roman" w:eastAsia="Times New Roman" w:hAnsi="Times New Roman" w:cs="Times New Roman"/>
          <w:b/>
          <w:sz w:val="24"/>
          <w:szCs w:val="24"/>
          <w:u w:val="single"/>
        </w:rPr>
        <w:t>Standard #</w:t>
      </w:r>
      <w:r w:rsidR="00CE4D5B">
        <w:rPr>
          <w:rFonts w:ascii="Times New Roman" w:eastAsia="Times New Roman" w:hAnsi="Times New Roman" w:cs="Times New Roman"/>
          <w:b/>
          <w:sz w:val="24"/>
          <w:szCs w:val="24"/>
          <w:u w:val="single"/>
        </w:rPr>
        <w:t xml:space="preserve"> </w:t>
      </w:r>
      <w:r w:rsidRPr="00CE4D5B">
        <w:rPr>
          <w:rFonts w:ascii="Times New Roman" w:eastAsia="Times New Roman" w:hAnsi="Times New Roman" w:cs="Times New Roman"/>
          <w:b/>
          <w:sz w:val="24"/>
          <w:szCs w:val="24"/>
          <w:u w:val="single"/>
        </w:rPr>
        <w:t>7</w:t>
      </w:r>
      <w:r w:rsidRPr="004F3808">
        <w:rPr>
          <w:rFonts w:ascii="Times New Roman" w:eastAsia="Times New Roman" w:hAnsi="Times New Roman" w:cs="Times New Roman"/>
          <w:b/>
          <w:sz w:val="24"/>
          <w:szCs w:val="24"/>
        </w:rPr>
        <w:t>:</w:t>
      </w:r>
      <w:r w:rsidRPr="004F3808">
        <w:rPr>
          <w:rFonts w:ascii="Times New Roman" w:eastAsia="Times New Roman" w:hAnsi="Times New Roman" w:cs="Times New Roman"/>
          <w:sz w:val="24"/>
          <w:szCs w:val="24"/>
        </w:rPr>
        <w:t xml:space="preserve">  </w:t>
      </w:r>
    </w:p>
    <w:p w14:paraId="553BE553" w14:textId="04B7CAD7" w:rsidR="00F9196B" w:rsidRPr="004F3808" w:rsidRDefault="00F9196B" w:rsidP="004F3808">
      <w:pPr>
        <w:tabs>
          <w:tab w:val="left" w:pos="1440"/>
        </w:tabs>
        <w:spacing w:after="0" w:line="360" w:lineRule="auto"/>
        <w:ind w:left="720"/>
        <w:contextualSpacing/>
        <w:rPr>
          <w:rFonts w:ascii="Times New Roman" w:eastAsia="Times New Roman" w:hAnsi="Times New Roman" w:cs="Times New Roman"/>
          <w:sz w:val="24"/>
          <w:szCs w:val="24"/>
        </w:rPr>
      </w:pPr>
      <w:r w:rsidRPr="004F3808">
        <w:rPr>
          <w:rFonts w:ascii="Times New Roman" w:eastAsia="Times New Roman" w:hAnsi="Times New Roman" w:cs="Times New Roman"/>
          <w:sz w:val="24"/>
          <w:szCs w:val="24"/>
        </w:rPr>
        <w:t xml:space="preserve">The proposed use shall not create a glare by lighting or signs which would impair the vision of a driver of any motor </w:t>
      </w:r>
      <w:r w:rsidR="00041DA2" w:rsidRPr="004F3808">
        <w:rPr>
          <w:rFonts w:ascii="Times New Roman" w:eastAsia="Times New Roman" w:hAnsi="Times New Roman" w:cs="Times New Roman"/>
          <w:sz w:val="24"/>
          <w:szCs w:val="24"/>
        </w:rPr>
        <w:t>vehicle.</w:t>
      </w:r>
    </w:p>
    <w:p w14:paraId="60A32AC8" w14:textId="7DE93E69" w:rsidR="003F158E" w:rsidRPr="004F3808" w:rsidRDefault="00F9196B" w:rsidP="004F3808">
      <w:pPr>
        <w:spacing w:after="0" w:line="360" w:lineRule="auto"/>
        <w:contextualSpacing/>
        <w:rPr>
          <w:rFonts w:ascii="Times New Roman" w:eastAsia="Times New Roman" w:hAnsi="Times New Roman" w:cs="Times New Roman"/>
          <w:b/>
          <w:bCs/>
          <w:sz w:val="24"/>
          <w:szCs w:val="24"/>
        </w:rPr>
      </w:pPr>
      <w:r w:rsidRPr="004F3808">
        <w:rPr>
          <w:rFonts w:ascii="Times New Roman" w:eastAsia="Times New Roman" w:hAnsi="Times New Roman" w:cs="Times New Roman"/>
          <w:b/>
          <w:bCs/>
          <w:sz w:val="24"/>
          <w:szCs w:val="24"/>
        </w:rPr>
        <w:t>Findings:</w:t>
      </w:r>
    </w:p>
    <w:p w14:paraId="4D066E77" w14:textId="4FCC01D2" w:rsidR="009B49AC" w:rsidRPr="004F3808" w:rsidRDefault="009B49AC" w:rsidP="004F3808">
      <w:pPr>
        <w:spacing w:after="0" w:line="360" w:lineRule="auto"/>
        <w:contextualSpacing/>
        <w:rPr>
          <w:rFonts w:ascii="Times New Roman" w:hAnsi="Times New Roman" w:cs="Times New Roman"/>
          <w:b/>
          <w:bCs/>
          <w:sz w:val="24"/>
          <w:szCs w:val="24"/>
        </w:rPr>
      </w:pPr>
      <w:r w:rsidRPr="004F3808">
        <w:rPr>
          <w:rFonts w:ascii="Times New Roman" w:hAnsi="Times New Roman" w:cs="Times New Roman"/>
          <w:sz w:val="24"/>
          <w:szCs w:val="24"/>
        </w:rPr>
        <w:tab/>
      </w:r>
      <w:r w:rsidR="003F158E" w:rsidRPr="004F3808">
        <w:rPr>
          <w:rFonts w:ascii="Times New Roman" w:hAnsi="Times New Roman" w:cs="Times New Roman"/>
          <w:sz w:val="24"/>
          <w:szCs w:val="24"/>
        </w:rPr>
        <w:t xml:space="preserve">No illuminated signs are being proposed at the </w:t>
      </w:r>
      <w:r w:rsidR="00695D69" w:rsidRPr="004F3808">
        <w:rPr>
          <w:rFonts w:ascii="Times New Roman" w:hAnsi="Times New Roman" w:cs="Times New Roman"/>
          <w:sz w:val="24"/>
          <w:szCs w:val="24"/>
        </w:rPr>
        <w:t>sub</w:t>
      </w:r>
      <w:r w:rsidR="003F158E" w:rsidRPr="004F3808">
        <w:rPr>
          <w:rFonts w:ascii="Times New Roman" w:hAnsi="Times New Roman" w:cs="Times New Roman"/>
          <w:sz w:val="24"/>
          <w:szCs w:val="24"/>
        </w:rPr>
        <w:t xml:space="preserve">station. Further, the substation is not anticipated to introduce a significant source of lighting into the existing environment. Proposed lighting associated with the site includes motion activated emergency and security lighting </w:t>
      </w:r>
      <w:r w:rsidR="003F158E" w:rsidRPr="004F3808">
        <w:rPr>
          <w:rFonts w:ascii="Times New Roman" w:hAnsi="Times New Roman" w:cs="Times New Roman"/>
          <w:sz w:val="24"/>
          <w:szCs w:val="24"/>
        </w:rPr>
        <w:lastRenderedPageBreak/>
        <w:t xml:space="preserve">located around the station and above the control building door. Security lighting for the substation area will be oriented downward and inward toward the substation equipment, and not to create sky glow or bleed toward neighboring properties. The lighting will provide an illumination level of 20 lux (1,85 foot-candle) around the electrical equipment. No other lights are proposed at the site. On-site operations and maintenance work activity will generally be limited to daylight hours. In the event of an emergency such as power outages, when nighttime maintenance work is required, work lights will be limited to only those work areas and be directed downward and away from off-site receptors, where possible. Temporary work area lights will be </w:t>
      </w:r>
      <w:r w:rsidR="00CE5C94" w:rsidRPr="004F3808">
        <w:rPr>
          <w:rFonts w:ascii="Times New Roman" w:hAnsi="Times New Roman" w:cs="Times New Roman"/>
          <w:sz w:val="24"/>
          <w:szCs w:val="24"/>
        </w:rPr>
        <w:t>shut down</w:t>
      </w:r>
      <w:r w:rsidR="003F158E" w:rsidRPr="004F3808">
        <w:rPr>
          <w:rFonts w:ascii="Times New Roman" w:hAnsi="Times New Roman" w:cs="Times New Roman"/>
          <w:sz w:val="24"/>
          <w:szCs w:val="24"/>
        </w:rPr>
        <w:t xml:space="preserve"> at night unless required for security.</w:t>
      </w:r>
    </w:p>
    <w:p w14:paraId="78F71AE8" w14:textId="5772063D" w:rsidR="00F9196B" w:rsidRPr="004F3808" w:rsidRDefault="009B49AC" w:rsidP="004F3808">
      <w:pPr>
        <w:spacing w:after="0" w:line="360" w:lineRule="auto"/>
        <w:contextualSpacing/>
        <w:rPr>
          <w:rFonts w:ascii="Times New Roman" w:hAnsi="Times New Roman" w:cs="Times New Roman"/>
          <w:b/>
          <w:bCs/>
          <w:sz w:val="24"/>
          <w:szCs w:val="24"/>
        </w:rPr>
      </w:pPr>
      <w:r w:rsidRPr="004F3808">
        <w:rPr>
          <w:rFonts w:ascii="Times New Roman" w:hAnsi="Times New Roman" w:cs="Times New Roman"/>
          <w:b/>
          <w:bCs/>
          <w:sz w:val="24"/>
          <w:szCs w:val="24"/>
        </w:rPr>
        <w:tab/>
      </w:r>
      <w:r w:rsidR="00041DA2" w:rsidRPr="004F3808">
        <w:rPr>
          <w:rFonts w:ascii="Times New Roman" w:eastAsia="Times New Roman" w:hAnsi="Times New Roman" w:cs="Times New Roman"/>
          <w:sz w:val="24"/>
          <w:szCs w:val="24"/>
        </w:rPr>
        <w:t xml:space="preserve">. </w:t>
      </w:r>
    </w:p>
    <w:p w14:paraId="6ABD6073" w14:textId="446C2840" w:rsidR="00CE5C94" w:rsidRPr="004F3808" w:rsidRDefault="00F9196B" w:rsidP="004F3808">
      <w:pPr>
        <w:spacing w:after="0" w:line="360" w:lineRule="auto"/>
        <w:contextualSpacing/>
        <w:rPr>
          <w:rFonts w:ascii="Times New Roman" w:eastAsia="Times New Roman" w:hAnsi="Times New Roman" w:cs="Times New Roman"/>
          <w:sz w:val="24"/>
          <w:szCs w:val="24"/>
        </w:rPr>
      </w:pPr>
      <w:r w:rsidRPr="00CE4D5B">
        <w:rPr>
          <w:rFonts w:ascii="Times New Roman" w:eastAsia="Times New Roman" w:hAnsi="Times New Roman" w:cs="Times New Roman"/>
          <w:b/>
          <w:sz w:val="24"/>
          <w:szCs w:val="24"/>
          <w:u w:val="single"/>
        </w:rPr>
        <w:t>Standard #</w:t>
      </w:r>
      <w:r w:rsidR="00CE4D5B">
        <w:rPr>
          <w:rFonts w:ascii="Times New Roman" w:eastAsia="Times New Roman" w:hAnsi="Times New Roman" w:cs="Times New Roman"/>
          <w:b/>
          <w:sz w:val="24"/>
          <w:szCs w:val="24"/>
          <w:u w:val="single"/>
        </w:rPr>
        <w:t xml:space="preserve"> </w:t>
      </w:r>
      <w:r w:rsidRPr="00CE4D5B">
        <w:rPr>
          <w:rFonts w:ascii="Times New Roman" w:eastAsia="Times New Roman" w:hAnsi="Times New Roman" w:cs="Times New Roman"/>
          <w:b/>
          <w:sz w:val="24"/>
          <w:szCs w:val="24"/>
          <w:u w:val="single"/>
        </w:rPr>
        <w:t>8</w:t>
      </w:r>
      <w:r w:rsidRPr="004F3808">
        <w:rPr>
          <w:rFonts w:ascii="Times New Roman" w:eastAsia="Times New Roman" w:hAnsi="Times New Roman" w:cs="Times New Roman"/>
          <w:b/>
          <w:sz w:val="24"/>
          <w:szCs w:val="24"/>
        </w:rPr>
        <w:t>:</w:t>
      </w:r>
      <w:r w:rsidRPr="004F3808">
        <w:rPr>
          <w:rFonts w:ascii="Times New Roman" w:eastAsia="Times New Roman" w:hAnsi="Times New Roman" w:cs="Times New Roman"/>
          <w:sz w:val="24"/>
          <w:szCs w:val="24"/>
        </w:rPr>
        <w:t xml:space="preserve"> </w:t>
      </w:r>
    </w:p>
    <w:p w14:paraId="3AD037E8" w14:textId="31FDAE5F" w:rsidR="00F9196B" w:rsidRPr="004F3808" w:rsidRDefault="00CE5C94" w:rsidP="004F3808">
      <w:pPr>
        <w:spacing w:after="0" w:line="360" w:lineRule="auto"/>
        <w:contextualSpacing/>
        <w:rPr>
          <w:rFonts w:ascii="Times New Roman" w:eastAsia="Times New Roman" w:hAnsi="Times New Roman" w:cs="Times New Roman"/>
          <w:sz w:val="24"/>
          <w:szCs w:val="24"/>
        </w:rPr>
      </w:pPr>
      <w:r w:rsidRPr="004F3808">
        <w:rPr>
          <w:rFonts w:ascii="Times New Roman" w:eastAsia="Times New Roman" w:hAnsi="Times New Roman" w:cs="Times New Roman"/>
          <w:sz w:val="24"/>
          <w:szCs w:val="24"/>
        </w:rPr>
        <w:tab/>
      </w:r>
      <w:r w:rsidR="00F9196B" w:rsidRPr="004F3808">
        <w:rPr>
          <w:rFonts w:ascii="Times New Roman" w:eastAsia="Times New Roman" w:hAnsi="Times New Roman" w:cs="Times New Roman"/>
          <w:sz w:val="24"/>
          <w:szCs w:val="24"/>
        </w:rPr>
        <w:t xml:space="preserve"> The proposed use shall not cause a fire, explosion or safety </w:t>
      </w:r>
      <w:r w:rsidRPr="004F3808">
        <w:rPr>
          <w:rFonts w:ascii="Times New Roman" w:eastAsia="Times New Roman" w:hAnsi="Times New Roman" w:cs="Times New Roman"/>
          <w:sz w:val="24"/>
          <w:szCs w:val="24"/>
        </w:rPr>
        <w:t>hazard.</w:t>
      </w:r>
    </w:p>
    <w:p w14:paraId="7D4C7BE5" w14:textId="77777777" w:rsidR="00F9196B" w:rsidRPr="004F3808" w:rsidRDefault="00F9196B" w:rsidP="004F3808">
      <w:pPr>
        <w:spacing w:after="0" w:line="360" w:lineRule="auto"/>
        <w:contextualSpacing/>
        <w:rPr>
          <w:rFonts w:ascii="Times New Roman" w:eastAsia="Times New Roman" w:hAnsi="Times New Roman" w:cs="Times New Roman"/>
          <w:b/>
          <w:bCs/>
          <w:sz w:val="24"/>
          <w:szCs w:val="24"/>
        </w:rPr>
      </w:pPr>
      <w:r w:rsidRPr="004F3808">
        <w:rPr>
          <w:rFonts w:ascii="Times New Roman" w:eastAsia="Times New Roman" w:hAnsi="Times New Roman" w:cs="Times New Roman"/>
          <w:b/>
          <w:bCs/>
          <w:sz w:val="24"/>
          <w:szCs w:val="24"/>
        </w:rPr>
        <w:t>Findings:</w:t>
      </w:r>
    </w:p>
    <w:p w14:paraId="4AEDA52B" w14:textId="77777777" w:rsidR="009B49AC" w:rsidRPr="004F3808" w:rsidRDefault="009B49AC" w:rsidP="004F3808">
      <w:pPr>
        <w:spacing w:after="0" w:line="360" w:lineRule="auto"/>
        <w:contextualSpacing/>
        <w:rPr>
          <w:rFonts w:ascii="Times New Roman" w:eastAsia="Times New Roman" w:hAnsi="Times New Roman" w:cs="Times New Roman"/>
          <w:sz w:val="24"/>
          <w:szCs w:val="24"/>
          <w:u w:val="single"/>
        </w:rPr>
      </w:pPr>
      <w:r w:rsidRPr="004F3808">
        <w:rPr>
          <w:rFonts w:ascii="Times New Roman" w:eastAsia="Times New Roman" w:hAnsi="Times New Roman" w:cs="Times New Roman"/>
          <w:sz w:val="24"/>
          <w:szCs w:val="24"/>
        </w:rPr>
        <w:tab/>
      </w:r>
      <w:r w:rsidR="00041DA2" w:rsidRPr="004F3808">
        <w:rPr>
          <w:rFonts w:ascii="Times New Roman" w:eastAsia="Times New Roman" w:hAnsi="Times New Roman" w:cs="Times New Roman"/>
          <w:sz w:val="24"/>
          <w:szCs w:val="24"/>
        </w:rPr>
        <w:t>There will be no on-site storage of hazardous materials or petroleum products which could potentially explode or be an accelerant for a fire.</w:t>
      </w:r>
      <w:r w:rsidR="003F158E" w:rsidRPr="004F3808">
        <w:rPr>
          <w:rFonts w:ascii="Times New Roman" w:eastAsia="Times New Roman" w:hAnsi="Times New Roman" w:cs="Times New Roman"/>
          <w:sz w:val="24"/>
          <w:szCs w:val="24"/>
        </w:rPr>
        <w:t xml:space="preserve"> The substation is not equipped with any stationary sources of combustion. Safety measurements at the substation include lightning masts and security fencing with barbed wire topping.</w:t>
      </w:r>
      <w:r w:rsidR="00041DA2" w:rsidRPr="004F3808">
        <w:rPr>
          <w:rFonts w:ascii="Times New Roman" w:eastAsia="Times New Roman" w:hAnsi="Times New Roman" w:cs="Times New Roman"/>
          <w:sz w:val="24"/>
          <w:szCs w:val="24"/>
        </w:rPr>
        <w:t xml:space="preserve"> </w:t>
      </w:r>
    </w:p>
    <w:p w14:paraId="1C454A6D" w14:textId="7C495206" w:rsidR="00F9196B" w:rsidRPr="004F3808" w:rsidRDefault="009B49AC" w:rsidP="004F3808">
      <w:pPr>
        <w:spacing w:after="0" w:line="360" w:lineRule="auto"/>
        <w:contextualSpacing/>
        <w:rPr>
          <w:rFonts w:ascii="Times New Roman" w:eastAsia="Times New Roman" w:hAnsi="Times New Roman" w:cs="Times New Roman"/>
          <w:sz w:val="24"/>
          <w:szCs w:val="24"/>
          <w:u w:val="single"/>
        </w:rPr>
      </w:pPr>
      <w:r w:rsidRPr="004F3808">
        <w:rPr>
          <w:rFonts w:ascii="Times New Roman" w:eastAsia="Times New Roman" w:hAnsi="Times New Roman" w:cs="Times New Roman"/>
          <w:sz w:val="24"/>
          <w:szCs w:val="24"/>
        </w:rPr>
        <w:tab/>
      </w:r>
      <w:r w:rsidR="00F9196B" w:rsidRPr="004F3808">
        <w:rPr>
          <w:rFonts w:ascii="Times New Roman" w:eastAsia="Times New Roman" w:hAnsi="Times New Roman" w:cs="Times New Roman"/>
          <w:sz w:val="24"/>
          <w:szCs w:val="24"/>
        </w:rPr>
        <w:t xml:space="preserve">The </w:t>
      </w:r>
      <w:r w:rsidR="00041DA2" w:rsidRPr="004F3808">
        <w:rPr>
          <w:rFonts w:ascii="Times New Roman" w:eastAsia="Times New Roman" w:hAnsi="Times New Roman" w:cs="Times New Roman"/>
          <w:sz w:val="24"/>
          <w:szCs w:val="24"/>
        </w:rPr>
        <w:t>operation of the Project</w:t>
      </w:r>
      <w:r w:rsidR="00F9196B" w:rsidRPr="004F3808">
        <w:rPr>
          <w:rFonts w:ascii="Times New Roman" w:eastAsia="Times New Roman" w:hAnsi="Times New Roman" w:cs="Times New Roman"/>
          <w:sz w:val="24"/>
          <w:szCs w:val="24"/>
        </w:rPr>
        <w:t xml:space="preserve"> should not cause a fire, explosion or safety hazard. </w:t>
      </w:r>
    </w:p>
    <w:p w14:paraId="2944FBB6" w14:textId="77777777" w:rsidR="00F9196B" w:rsidRPr="004F3808" w:rsidRDefault="00F9196B" w:rsidP="004F3808">
      <w:pPr>
        <w:spacing w:after="0" w:line="360" w:lineRule="auto"/>
        <w:ind w:left="720"/>
        <w:contextualSpacing/>
        <w:rPr>
          <w:rFonts w:ascii="Times New Roman" w:eastAsia="Times New Roman" w:hAnsi="Times New Roman" w:cs="Times New Roman"/>
          <w:sz w:val="24"/>
          <w:szCs w:val="24"/>
        </w:rPr>
      </w:pPr>
    </w:p>
    <w:p w14:paraId="7F55E3BE" w14:textId="0450FFD6" w:rsidR="00CE5C94" w:rsidRPr="004F3808" w:rsidRDefault="00F9196B" w:rsidP="004F3808">
      <w:pPr>
        <w:spacing w:after="0" w:line="360" w:lineRule="auto"/>
        <w:contextualSpacing/>
        <w:rPr>
          <w:rFonts w:ascii="Times New Roman" w:eastAsia="Times New Roman" w:hAnsi="Times New Roman" w:cs="Times New Roman"/>
          <w:sz w:val="24"/>
          <w:szCs w:val="24"/>
        </w:rPr>
      </w:pPr>
      <w:r w:rsidRPr="00CE4D5B">
        <w:rPr>
          <w:rFonts w:ascii="Times New Roman" w:eastAsia="Times New Roman" w:hAnsi="Times New Roman" w:cs="Times New Roman"/>
          <w:b/>
          <w:sz w:val="24"/>
          <w:szCs w:val="24"/>
          <w:u w:val="single"/>
        </w:rPr>
        <w:t>Standard #</w:t>
      </w:r>
      <w:r w:rsidR="00CE4D5B">
        <w:rPr>
          <w:rFonts w:ascii="Times New Roman" w:eastAsia="Times New Roman" w:hAnsi="Times New Roman" w:cs="Times New Roman"/>
          <w:b/>
          <w:sz w:val="24"/>
          <w:szCs w:val="24"/>
          <w:u w:val="single"/>
        </w:rPr>
        <w:t xml:space="preserve"> </w:t>
      </w:r>
      <w:r w:rsidRPr="00CE4D5B">
        <w:rPr>
          <w:rFonts w:ascii="Times New Roman" w:eastAsia="Times New Roman" w:hAnsi="Times New Roman" w:cs="Times New Roman"/>
          <w:b/>
          <w:sz w:val="24"/>
          <w:szCs w:val="24"/>
          <w:u w:val="single"/>
        </w:rPr>
        <w:t>9</w:t>
      </w:r>
      <w:r w:rsidRPr="004F3808">
        <w:rPr>
          <w:rFonts w:ascii="Times New Roman" w:eastAsia="Times New Roman" w:hAnsi="Times New Roman" w:cs="Times New Roman"/>
          <w:b/>
          <w:sz w:val="24"/>
          <w:szCs w:val="24"/>
        </w:rPr>
        <w:t>:</w:t>
      </w:r>
      <w:r w:rsidRPr="004F3808">
        <w:rPr>
          <w:rFonts w:ascii="Times New Roman" w:eastAsia="Times New Roman" w:hAnsi="Times New Roman" w:cs="Times New Roman"/>
          <w:sz w:val="24"/>
          <w:szCs w:val="24"/>
        </w:rPr>
        <w:t xml:space="preserve">  </w:t>
      </w:r>
    </w:p>
    <w:p w14:paraId="7D0337FB" w14:textId="62114828" w:rsidR="00F9196B" w:rsidRPr="004F3808" w:rsidRDefault="00F9196B" w:rsidP="004F3808">
      <w:pPr>
        <w:spacing w:after="0" w:line="360" w:lineRule="auto"/>
        <w:ind w:left="720"/>
        <w:contextualSpacing/>
        <w:rPr>
          <w:rFonts w:ascii="Times New Roman" w:eastAsia="Times New Roman" w:hAnsi="Times New Roman" w:cs="Times New Roman"/>
          <w:sz w:val="24"/>
          <w:szCs w:val="24"/>
        </w:rPr>
      </w:pPr>
      <w:r w:rsidRPr="004F3808">
        <w:rPr>
          <w:rFonts w:ascii="Times New Roman" w:eastAsia="Times New Roman" w:hAnsi="Times New Roman" w:cs="Times New Roman"/>
          <w:sz w:val="24"/>
          <w:szCs w:val="24"/>
        </w:rPr>
        <w:t xml:space="preserve">The proposed use shall not cause harmful </w:t>
      </w:r>
      <w:r w:rsidR="00CE5C94" w:rsidRPr="004F3808">
        <w:rPr>
          <w:rFonts w:ascii="Times New Roman" w:eastAsia="Times New Roman" w:hAnsi="Times New Roman" w:cs="Times New Roman"/>
          <w:sz w:val="24"/>
          <w:szCs w:val="24"/>
        </w:rPr>
        <w:t>waste</w:t>
      </w:r>
      <w:r w:rsidRPr="004F3808">
        <w:rPr>
          <w:rFonts w:ascii="Times New Roman" w:eastAsia="Times New Roman" w:hAnsi="Times New Roman" w:cs="Times New Roman"/>
          <w:sz w:val="24"/>
          <w:szCs w:val="24"/>
        </w:rPr>
        <w:t xml:space="preserve"> to be discharged into the sewer system, streams or other bodies of </w:t>
      </w:r>
      <w:r w:rsidR="00327895" w:rsidRPr="004F3808">
        <w:rPr>
          <w:rFonts w:ascii="Times New Roman" w:eastAsia="Times New Roman" w:hAnsi="Times New Roman" w:cs="Times New Roman"/>
          <w:sz w:val="24"/>
          <w:szCs w:val="24"/>
        </w:rPr>
        <w:t>water.</w:t>
      </w:r>
    </w:p>
    <w:p w14:paraId="1163A5D5" w14:textId="77777777" w:rsidR="00F9196B" w:rsidRPr="004F3808" w:rsidRDefault="00F9196B" w:rsidP="004F3808">
      <w:pPr>
        <w:spacing w:after="0" w:line="360" w:lineRule="auto"/>
        <w:contextualSpacing/>
        <w:rPr>
          <w:rFonts w:ascii="Times New Roman" w:eastAsia="Times New Roman" w:hAnsi="Times New Roman" w:cs="Times New Roman"/>
          <w:b/>
          <w:bCs/>
          <w:sz w:val="24"/>
          <w:szCs w:val="24"/>
        </w:rPr>
      </w:pPr>
      <w:r w:rsidRPr="004F3808">
        <w:rPr>
          <w:rFonts w:ascii="Times New Roman" w:eastAsia="Times New Roman" w:hAnsi="Times New Roman" w:cs="Times New Roman"/>
          <w:b/>
          <w:bCs/>
          <w:sz w:val="24"/>
          <w:szCs w:val="24"/>
        </w:rPr>
        <w:t>Findings:</w:t>
      </w:r>
    </w:p>
    <w:p w14:paraId="218C062B" w14:textId="2236ACA5" w:rsidR="003F158E" w:rsidRPr="004F3808" w:rsidRDefault="009B49AC" w:rsidP="004F3808">
      <w:pPr>
        <w:spacing w:after="0" w:line="360" w:lineRule="auto"/>
        <w:contextualSpacing/>
        <w:rPr>
          <w:rFonts w:ascii="Times New Roman" w:hAnsi="Times New Roman" w:cs="Times New Roman"/>
          <w:sz w:val="24"/>
          <w:szCs w:val="24"/>
        </w:rPr>
      </w:pPr>
      <w:r w:rsidRPr="004F3808">
        <w:rPr>
          <w:rFonts w:ascii="Times New Roman" w:hAnsi="Times New Roman" w:cs="Times New Roman"/>
          <w:sz w:val="24"/>
          <w:szCs w:val="24"/>
        </w:rPr>
        <w:tab/>
      </w:r>
      <w:r w:rsidR="003F158E" w:rsidRPr="004F3808">
        <w:rPr>
          <w:rFonts w:ascii="Times New Roman" w:hAnsi="Times New Roman" w:cs="Times New Roman"/>
          <w:sz w:val="24"/>
          <w:szCs w:val="24"/>
        </w:rPr>
        <w:t xml:space="preserve">The </w:t>
      </w:r>
      <w:r w:rsidR="00695D69" w:rsidRPr="004F3808">
        <w:rPr>
          <w:rFonts w:ascii="Times New Roman" w:hAnsi="Times New Roman" w:cs="Times New Roman"/>
          <w:sz w:val="24"/>
          <w:szCs w:val="24"/>
        </w:rPr>
        <w:t>P</w:t>
      </w:r>
      <w:r w:rsidR="003F158E" w:rsidRPr="004F3808">
        <w:rPr>
          <w:rFonts w:ascii="Times New Roman" w:hAnsi="Times New Roman" w:cs="Times New Roman"/>
          <w:sz w:val="24"/>
          <w:szCs w:val="24"/>
        </w:rPr>
        <w:t xml:space="preserve">roject will not result in any generated liquid waste and will not be required to connect to wastewater treatment. After construction and during operation, no waste will be generated. During construction, material generated on-site will be re-used as much as possible in accordance with National Grid’s Environmental Guidance document on Spoils Management. Any material unable to be recycled will be hauled off-site and disposed of at a licensed disposal facility. </w:t>
      </w:r>
    </w:p>
    <w:p w14:paraId="6BAE2432" w14:textId="2689F329" w:rsidR="00F9196B" w:rsidRPr="004F3808" w:rsidRDefault="009B49AC" w:rsidP="004F3808">
      <w:pPr>
        <w:spacing w:after="0" w:line="360" w:lineRule="auto"/>
        <w:contextualSpacing/>
        <w:rPr>
          <w:rFonts w:ascii="Times New Roman" w:eastAsia="Times New Roman" w:hAnsi="Times New Roman" w:cs="Times New Roman"/>
          <w:sz w:val="24"/>
          <w:szCs w:val="24"/>
        </w:rPr>
      </w:pPr>
      <w:r w:rsidRPr="004F3808">
        <w:rPr>
          <w:rFonts w:ascii="Times New Roman" w:eastAsia="Times New Roman" w:hAnsi="Times New Roman" w:cs="Times New Roman"/>
          <w:sz w:val="24"/>
          <w:szCs w:val="24"/>
        </w:rPr>
        <w:tab/>
      </w:r>
      <w:r w:rsidR="008C0827" w:rsidRPr="004F3808">
        <w:rPr>
          <w:rFonts w:ascii="Times New Roman" w:eastAsia="Times New Roman" w:hAnsi="Times New Roman" w:cs="Times New Roman"/>
          <w:sz w:val="24"/>
          <w:szCs w:val="24"/>
        </w:rPr>
        <w:t xml:space="preserve">The Project will not create hazardous waste which will be discharged into streams, </w:t>
      </w:r>
      <w:r w:rsidR="00695D69" w:rsidRPr="004F3808">
        <w:rPr>
          <w:rFonts w:ascii="Times New Roman" w:eastAsia="Times New Roman" w:hAnsi="Times New Roman" w:cs="Times New Roman"/>
          <w:sz w:val="24"/>
          <w:szCs w:val="24"/>
        </w:rPr>
        <w:t>aquifers,</w:t>
      </w:r>
      <w:r w:rsidR="008C0827" w:rsidRPr="004F3808">
        <w:rPr>
          <w:rFonts w:ascii="Times New Roman" w:eastAsia="Times New Roman" w:hAnsi="Times New Roman" w:cs="Times New Roman"/>
          <w:sz w:val="24"/>
          <w:szCs w:val="24"/>
        </w:rPr>
        <w:t xml:space="preserve"> or other bodies of water.</w:t>
      </w:r>
    </w:p>
    <w:p w14:paraId="479DBA38" w14:textId="77777777" w:rsidR="009B49AC" w:rsidRPr="004F3808" w:rsidRDefault="009B49AC" w:rsidP="004F3808">
      <w:pPr>
        <w:spacing w:after="0" w:line="360" w:lineRule="auto"/>
        <w:contextualSpacing/>
        <w:rPr>
          <w:rFonts w:ascii="Times New Roman" w:eastAsia="Times New Roman" w:hAnsi="Times New Roman" w:cs="Times New Roman"/>
          <w:b/>
          <w:sz w:val="24"/>
          <w:szCs w:val="24"/>
        </w:rPr>
      </w:pPr>
    </w:p>
    <w:p w14:paraId="12AF82A2" w14:textId="2861B65C" w:rsidR="00F9196B" w:rsidRPr="004F3808" w:rsidRDefault="00F9196B" w:rsidP="004F3808">
      <w:pPr>
        <w:spacing w:after="0" w:line="360" w:lineRule="auto"/>
        <w:contextualSpacing/>
        <w:rPr>
          <w:rFonts w:ascii="Times New Roman" w:eastAsia="Times New Roman" w:hAnsi="Times New Roman" w:cs="Times New Roman"/>
          <w:b/>
          <w:sz w:val="24"/>
          <w:szCs w:val="24"/>
        </w:rPr>
      </w:pPr>
      <w:r w:rsidRPr="004F3808">
        <w:rPr>
          <w:rFonts w:ascii="Times New Roman" w:eastAsia="Times New Roman" w:hAnsi="Times New Roman" w:cs="Times New Roman"/>
          <w:b/>
          <w:sz w:val="24"/>
          <w:szCs w:val="24"/>
        </w:rPr>
        <w:t>Section 546- STANDARDS FOR PUBLIC UTILITY STRUCTURES</w:t>
      </w:r>
    </w:p>
    <w:p w14:paraId="7BDEA51C" w14:textId="19B9821E" w:rsidR="00EE6481" w:rsidRPr="004F3808" w:rsidRDefault="00EE6481" w:rsidP="004F3808">
      <w:pPr>
        <w:spacing w:after="0" w:line="360" w:lineRule="auto"/>
        <w:contextualSpacing/>
        <w:rPr>
          <w:rFonts w:ascii="Times New Roman" w:eastAsia="Times New Roman" w:hAnsi="Times New Roman" w:cs="Times New Roman"/>
          <w:bCs/>
          <w:sz w:val="24"/>
          <w:szCs w:val="24"/>
        </w:rPr>
      </w:pPr>
      <w:r w:rsidRPr="004F3808">
        <w:rPr>
          <w:rFonts w:ascii="Times New Roman" w:eastAsia="Times New Roman" w:hAnsi="Times New Roman" w:cs="Times New Roman"/>
          <w:bCs/>
          <w:sz w:val="24"/>
          <w:szCs w:val="24"/>
        </w:rPr>
        <w:t>S</w:t>
      </w:r>
      <w:r w:rsidR="00B416B8" w:rsidRPr="004F3808">
        <w:rPr>
          <w:rFonts w:ascii="Times New Roman" w:eastAsia="Times New Roman" w:hAnsi="Times New Roman" w:cs="Times New Roman"/>
          <w:bCs/>
          <w:sz w:val="24"/>
          <w:szCs w:val="24"/>
        </w:rPr>
        <w:t xml:space="preserve">ection 546 applies to </w:t>
      </w:r>
      <w:r w:rsidRPr="004F3808">
        <w:rPr>
          <w:rFonts w:ascii="Times New Roman" w:eastAsia="Times New Roman" w:hAnsi="Times New Roman" w:cs="Times New Roman"/>
          <w:bCs/>
          <w:sz w:val="24"/>
          <w:szCs w:val="24"/>
        </w:rPr>
        <w:t>“</w:t>
      </w:r>
      <w:r w:rsidR="00B416B8" w:rsidRPr="004F3808">
        <w:rPr>
          <w:rFonts w:ascii="Times New Roman" w:eastAsia="Times New Roman" w:hAnsi="Times New Roman" w:cs="Times New Roman"/>
          <w:bCs/>
          <w:sz w:val="24"/>
          <w:szCs w:val="24"/>
        </w:rPr>
        <w:t>public utility substations and similar utility structures</w:t>
      </w:r>
      <w:r w:rsidRPr="004F3808">
        <w:rPr>
          <w:rFonts w:ascii="Times New Roman" w:eastAsia="Times New Roman" w:hAnsi="Times New Roman" w:cs="Times New Roman"/>
          <w:bCs/>
          <w:sz w:val="24"/>
          <w:szCs w:val="24"/>
        </w:rPr>
        <w:t>”</w:t>
      </w:r>
      <w:r w:rsidR="00B416B8" w:rsidRPr="004F3808">
        <w:rPr>
          <w:rFonts w:ascii="Times New Roman" w:eastAsia="Times New Roman" w:hAnsi="Times New Roman" w:cs="Times New Roman"/>
          <w:bCs/>
          <w:sz w:val="24"/>
          <w:szCs w:val="24"/>
        </w:rPr>
        <w:t xml:space="preserve"> and sets forth</w:t>
      </w:r>
    </w:p>
    <w:p w14:paraId="223B00F9" w14:textId="5BD7ABE0" w:rsidR="00B416B8" w:rsidRPr="004F3808" w:rsidRDefault="00EE6481" w:rsidP="004F3808">
      <w:pPr>
        <w:spacing w:after="0" w:line="360" w:lineRule="auto"/>
        <w:contextualSpacing/>
        <w:rPr>
          <w:rFonts w:ascii="Times New Roman" w:eastAsia="Times New Roman" w:hAnsi="Times New Roman" w:cs="Times New Roman"/>
          <w:bCs/>
          <w:sz w:val="24"/>
          <w:szCs w:val="24"/>
        </w:rPr>
      </w:pPr>
      <w:r w:rsidRPr="004F3808">
        <w:rPr>
          <w:rFonts w:ascii="Times New Roman" w:eastAsia="Times New Roman" w:hAnsi="Times New Roman" w:cs="Times New Roman"/>
          <w:bCs/>
          <w:sz w:val="24"/>
          <w:szCs w:val="24"/>
        </w:rPr>
        <w:t>standards and requirements for such facilities.</w:t>
      </w:r>
    </w:p>
    <w:p w14:paraId="07A5D88D" w14:textId="77777777" w:rsidR="00CE4D5B" w:rsidRDefault="00CE4D5B" w:rsidP="004F3808">
      <w:pPr>
        <w:spacing w:after="0" w:line="360" w:lineRule="auto"/>
        <w:contextualSpacing/>
        <w:rPr>
          <w:rFonts w:ascii="Times New Roman" w:eastAsia="Times New Roman" w:hAnsi="Times New Roman" w:cs="Times New Roman"/>
          <w:b/>
          <w:sz w:val="24"/>
          <w:szCs w:val="24"/>
          <w:u w:val="single"/>
        </w:rPr>
      </w:pPr>
    </w:p>
    <w:p w14:paraId="00E5C1E9" w14:textId="32736D64" w:rsidR="00CE5C94" w:rsidRPr="004F3808" w:rsidRDefault="00F9196B" w:rsidP="004F3808">
      <w:pPr>
        <w:spacing w:after="0" w:line="360" w:lineRule="auto"/>
        <w:contextualSpacing/>
        <w:rPr>
          <w:rFonts w:ascii="Times New Roman" w:eastAsia="Times New Roman" w:hAnsi="Times New Roman" w:cs="Times New Roman"/>
          <w:sz w:val="24"/>
          <w:szCs w:val="24"/>
        </w:rPr>
      </w:pPr>
      <w:r w:rsidRPr="00CE4D5B">
        <w:rPr>
          <w:rFonts w:ascii="Times New Roman" w:eastAsia="Times New Roman" w:hAnsi="Times New Roman" w:cs="Times New Roman"/>
          <w:b/>
          <w:sz w:val="24"/>
          <w:szCs w:val="24"/>
          <w:u w:val="single"/>
        </w:rPr>
        <w:t>Standard #</w:t>
      </w:r>
      <w:r w:rsidR="00CE4D5B">
        <w:rPr>
          <w:rFonts w:ascii="Times New Roman" w:eastAsia="Times New Roman" w:hAnsi="Times New Roman" w:cs="Times New Roman"/>
          <w:b/>
          <w:sz w:val="24"/>
          <w:szCs w:val="24"/>
          <w:u w:val="single"/>
        </w:rPr>
        <w:t xml:space="preserve"> </w:t>
      </w:r>
      <w:r w:rsidRPr="00CE4D5B">
        <w:rPr>
          <w:rFonts w:ascii="Times New Roman" w:eastAsia="Times New Roman" w:hAnsi="Times New Roman" w:cs="Times New Roman"/>
          <w:b/>
          <w:sz w:val="24"/>
          <w:szCs w:val="24"/>
          <w:u w:val="single"/>
        </w:rPr>
        <w:t>1</w:t>
      </w:r>
      <w:r w:rsidRPr="004F3808">
        <w:rPr>
          <w:rFonts w:ascii="Times New Roman" w:eastAsia="Times New Roman" w:hAnsi="Times New Roman" w:cs="Times New Roman"/>
          <w:b/>
          <w:sz w:val="24"/>
          <w:szCs w:val="24"/>
        </w:rPr>
        <w:t>:</w:t>
      </w:r>
      <w:r w:rsidRPr="004F3808">
        <w:rPr>
          <w:rFonts w:ascii="Times New Roman" w:eastAsia="Times New Roman" w:hAnsi="Times New Roman" w:cs="Times New Roman"/>
          <w:sz w:val="24"/>
          <w:szCs w:val="24"/>
        </w:rPr>
        <w:t xml:space="preserve">  </w:t>
      </w:r>
    </w:p>
    <w:p w14:paraId="231B26BF" w14:textId="47689FD7" w:rsidR="00F9196B" w:rsidRPr="004F3808" w:rsidRDefault="00F9196B" w:rsidP="004F3808">
      <w:pPr>
        <w:spacing w:after="0" w:line="360" w:lineRule="auto"/>
        <w:ind w:left="720"/>
        <w:contextualSpacing/>
        <w:rPr>
          <w:rFonts w:ascii="Times New Roman" w:eastAsia="Times New Roman" w:hAnsi="Times New Roman" w:cs="Times New Roman"/>
          <w:sz w:val="24"/>
          <w:szCs w:val="24"/>
        </w:rPr>
      </w:pPr>
      <w:r w:rsidRPr="004F3808">
        <w:rPr>
          <w:rFonts w:ascii="Times New Roman" w:eastAsia="Times New Roman" w:hAnsi="Times New Roman" w:cs="Times New Roman"/>
          <w:sz w:val="24"/>
          <w:szCs w:val="24"/>
        </w:rPr>
        <w:t>The facility shall be surrounded by a fence setback from property lines in conformance with district regulations for front (50 ft.), side (30 ft.) and rear yards (50ft); See section 432</w:t>
      </w:r>
      <w:r w:rsidR="00CD3F35" w:rsidRPr="004F3808">
        <w:rPr>
          <w:rFonts w:ascii="Times New Roman" w:eastAsia="Times New Roman" w:hAnsi="Times New Roman" w:cs="Times New Roman"/>
          <w:sz w:val="24"/>
          <w:szCs w:val="24"/>
        </w:rPr>
        <w:t>.</w:t>
      </w:r>
    </w:p>
    <w:p w14:paraId="1605730C" w14:textId="77777777" w:rsidR="00F9196B" w:rsidRPr="004F3808" w:rsidRDefault="00F9196B" w:rsidP="004F3808">
      <w:pPr>
        <w:spacing w:after="0" w:line="360" w:lineRule="auto"/>
        <w:contextualSpacing/>
        <w:rPr>
          <w:rFonts w:ascii="Times New Roman" w:eastAsia="Times New Roman" w:hAnsi="Times New Roman" w:cs="Times New Roman"/>
          <w:b/>
          <w:bCs/>
          <w:sz w:val="24"/>
          <w:szCs w:val="24"/>
        </w:rPr>
      </w:pPr>
      <w:r w:rsidRPr="004F3808">
        <w:rPr>
          <w:rFonts w:ascii="Times New Roman" w:eastAsia="Times New Roman" w:hAnsi="Times New Roman" w:cs="Times New Roman"/>
          <w:b/>
          <w:bCs/>
          <w:sz w:val="24"/>
          <w:szCs w:val="24"/>
        </w:rPr>
        <w:t xml:space="preserve">Findings: </w:t>
      </w:r>
    </w:p>
    <w:p w14:paraId="33B1F6B6" w14:textId="007157B8" w:rsidR="009B49AC" w:rsidRPr="004F3808" w:rsidRDefault="00CE4D5B" w:rsidP="00CE4D5B">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FD3541" w:rsidRPr="004F3808">
        <w:rPr>
          <w:rFonts w:ascii="Times New Roman" w:hAnsi="Times New Roman" w:cs="Times New Roman"/>
          <w:sz w:val="24"/>
          <w:szCs w:val="24"/>
        </w:rPr>
        <w:t>The station is surrounded by a barbed wire topped security fence, setback 125 feet from the front property line, 56.5 feet and 109.78 feet from the side property lines and 337.88 feet from the rear property line</w:t>
      </w:r>
      <w:r w:rsidR="003F158E" w:rsidRPr="004F3808">
        <w:rPr>
          <w:rFonts w:ascii="Times New Roman" w:hAnsi="Times New Roman" w:cs="Times New Roman"/>
          <w:sz w:val="24"/>
          <w:szCs w:val="24"/>
        </w:rPr>
        <w:t>.</w:t>
      </w:r>
    </w:p>
    <w:p w14:paraId="6E8076B6" w14:textId="173ECDB1" w:rsidR="009B49AC" w:rsidRPr="004F3808" w:rsidRDefault="00CE4D5B" w:rsidP="00CE4D5B">
      <w:pPr>
        <w:spacing w:after="0" w:line="36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ab/>
      </w:r>
      <w:r w:rsidR="00F9196B" w:rsidRPr="004F3808">
        <w:rPr>
          <w:rFonts w:ascii="Times New Roman" w:eastAsia="Times New Roman" w:hAnsi="Times New Roman" w:cs="Times New Roman"/>
          <w:sz w:val="24"/>
          <w:szCs w:val="24"/>
        </w:rPr>
        <w:t xml:space="preserve">The Site Plan includes an anchor wire fence completely around the </w:t>
      </w:r>
      <w:r w:rsidR="00A33112" w:rsidRPr="004F3808">
        <w:rPr>
          <w:rFonts w:ascii="Times New Roman" w:eastAsia="Times New Roman" w:hAnsi="Times New Roman" w:cs="Times New Roman"/>
          <w:sz w:val="24"/>
          <w:szCs w:val="24"/>
        </w:rPr>
        <w:t xml:space="preserve">substation </w:t>
      </w:r>
      <w:r w:rsidR="003F158E" w:rsidRPr="004F3808">
        <w:rPr>
          <w:rFonts w:ascii="Times New Roman" w:eastAsia="Times New Roman" w:hAnsi="Times New Roman" w:cs="Times New Roman"/>
          <w:sz w:val="24"/>
          <w:szCs w:val="24"/>
        </w:rPr>
        <w:t xml:space="preserve">which </w:t>
      </w:r>
      <w:r w:rsidR="00F9196B" w:rsidRPr="004F3808">
        <w:rPr>
          <w:rFonts w:ascii="Times New Roman" w:eastAsia="Times New Roman" w:hAnsi="Times New Roman" w:cs="Times New Roman"/>
          <w:sz w:val="24"/>
          <w:szCs w:val="24"/>
        </w:rPr>
        <w:t xml:space="preserve">complies </w:t>
      </w:r>
      <w:r w:rsidR="00CD3F35" w:rsidRPr="004F3808">
        <w:rPr>
          <w:rFonts w:ascii="Times New Roman" w:eastAsia="Times New Roman" w:hAnsi="Times New Roman" w:cs="Times New Roman"/>
          <w:sz w:val="24"/>
          <w:szCs w:val="24"/>
        </w:rPr>
        <w:t>with</w:t>
      </w:r>
      <w:r w:rsidR="00695D69" w:rsidRPr="004F3808">
        <w:rPr>
          <w:rFonts w:ascii="Times New Roman" w:eastAsia="Times New Roman" w:hAnsi="Times New Roman" w:cs="Times New Roman"/>
          <w:sz w:val="24"/>
          <w:szCs w:val="24"/>
        </w:rPr>
        <w:t xml:space="preserve"> the Zoning Ordinance</w:t>
      </w:r>
      <w:r w:rsidR="00CD3F35" w:rsidRPr="004F3808">
        <w:rPr>
          <w:rFonts w:ascii="Times New Roman" w:eastAsia="Times New Roman" w:hAnsi="Times New Roman" w:cs="Times New Roman"/>
          <w:sz w:val="24"/>
          <w:szCs w:val="24"/>
        </w:rPr>
        <w:t>,</w:t>
      </w:r>
      <w:r w:rsidR="00F9196B" w:rsidRPr="004F3808">
        <w:rPr>
          <w:rFonts w:ascii="Times New Roman" w:eastAsia="Times New Roman" w:hAnsi="Times New Roman" w:cs="Times New Roman"/>
          <w:sz w:val="24"/>
          <w:szCs w:val="24"/>
        </w:rPr>
        <w:t xml:space="preserve"> </w:t>
      </w:r>
      <w:r w:rsidR="008C0827" w:rsidRPr="004F3808">
        <w:rPr>
          <w:rFonts w:ascii="Times New Roman" w:eastAsia="Times New Roman" w:hAnsi="Times New Roman" w:cs="Times New Roman"/>
          <w:sz w:val="24"/>
          <w:szCs w:val="24"/>
        </w:rPr>
        <w:t xml:space="preserve">and the </w:t>
      </w:r>
      <w:r w:rsidR="00695D69" w:rsidRPr="004F3808">
        <w:rPr>
          <w:rFonts w:ascii="Times New Roman" w:eastAsia="Times New Roman" w:hAnsi="Times New Roman" w:cs="Times New Roman"/>
          <w:sz w:val="24"/>
          <w:szCs w:val="24"/>
        </w:rPr>
        <w:t>Project</w:t>
      </w:r>
      <w:r w:rsidR="008C0827" w:rsidRPr="004F3808">
        <w:rPr>
          <w:rFonts w:ascii="Times New Roman" w:eastAsia="Times New Roman" w:hAnsi="Times New Roman" w:cs="Times New Roman"/>
          <w:sz w:val="24"/>
          <w:szCs w:val="24"/>
        </w:rPr>
        <w:t xml:space="preserve"> setback</w:t>
      </w:r>
      <w:r w:rsidR="00695D69" w:rsidRPr="004F3808">
        <w:rPr>
          <w:rFonts w:ascii="Times New Roman" w:eastAsia="Times New Roman" w:hAnsi="Times New Roman" w:cs="Times New Roman"/>
          <w:sz w:val="24"/>
          <w:szCs w:val="24"/>
        </w:rPr>
        <w:t>s</w:t>
      </w:r>
      <w:r w:rsidR="008C0827" w:rsidRPr="004F3808">
        <w:rPr>
          <w:rFonts w:ascii="Times New Roman" w:eastAsia="Times New Roman" w:hAnsi="Times New Roman" w:cs="Times New Roman"/>
          <w:sz w:val="24"/>
          <w:szCs w:val="24"/>
        </w:rPr>
        <w:t xml:space="preserve"> exceed </w:t>
      </w:r>
      <w:r w:rsidR="00F9196B" w:rsidRPr="004F3808">
        <w:rPr>
          <w:rFonts w:ascii="Times New Roman" w:eastAsia="Times New Roman" w:hAnsi="Times New Roman" w:cs="Times New Roman"/>
          <w:sz w:val="24"/>
          <w:szCs w:val="24"/>
        </w:rPr>
        <w:t>the setback requirements for a public utility. No</w:t>
      </w:r>
      <w:r w:rsidR="003F158E" w:rsidRPr="004F3808">
        <w:rPr>
          <w:rFonts w:ascii="Times New Roman" w:eastAsia="Times New Roman" w:hAnsi="Times New Roman" w:cs="Times New Roman"/>
          <w:sz w:val="24"/>
          <w:szCs w:val="24"/>
        </w:rPr>
        <w:t xml:space="preserve">ne of the electrical components of the </w:t>
      </w:r>
      <w:r w:rsidR="00CD3F35" w:rsidRPr="004F3808">
        <w:rPr>
          <w:rFonts w:ascii="Times New Roman" w:eastAsia="Times New Roman" w:hAnsi="Times New Roman" w:cs="Times New Roman"/>
          <w:sz w:val="24"/>
          <w:szCs w:val="24"/>
        </w:rPr>
        <w:t>substation</w:t>
      </w:r>
      <w:r w:rsidR="00F9196B" w:rsidRPr="004F3808">
        <w:rPr>
          <w:rFonts w:ascii="Times New Roman" w:eastAsia="Times New Roman" w:hAnsi="Times New Roman" w:cs="Times New Roman"/>
          <w:sz w:val="24"/>
          <w:szCs w:val="24"/>
        </w:rPr>
        <w:t xml:space="preserve"> would be exposed or present a danger to the public. </w:t>
      </w:r>
    </w:p>
    <w:p w14:paraId="0027EDB7" w14:textId="5F65BA58" w:rsidR="009B49AC" w:rsidRPr="004F3808" w:rsidRDefault="00CE4D5B" w:rsidP="00CE4D5B">
      <w:pPr>
        <w:spacing w:after="0" w:line="36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F9196B" w:rsidRPr="004F3808">
        <w:rPr>
          <w:rFonts w:ascii="Times New Roman" w:eastAsia="Times New Roman" w:hAnsi="Times New Roman" w:cs="Times New Roman"/>
          <w:sz w:val="24"/>
          <w:szCs w:val="24"/>
        </w:rPr>
        <w:t xml:space="preserve">Accordingly, the Planning Board has determined that the proposed fencing is sufficient to protect the public and satisfies the perimeter fencing requirement. </w:t>
      </w:r>
    </w:p>
    <w:p w14:paraId="5A93F676" w14:textId="77777777" w:rsidR="009B49AC" w:rsidRPr="004F3808" w:rsidRDefault="009B49AC" w:rsidP="004F3808">
      <w:pPr>
        <w:spacing w:after="0" w:line="360" w:lineRule="auto"/>
        <w:contextualSpacing/>
        <w:rPr>
          <w:rFonts w:ascii="Times New Roman" w:eastAsia="Times New Roman" w:hAnsi="Times New Roman" w:cs="Times New Roman"/>
          <w:b/>
          <w:sz w:val="24"/>
          <w:szCs w:val="24"/>
        </w:rPr>
      </w:pPr>
    </w:p>
    <w:p w14:paraId="339B40D8" w14:textId="11385518" w:rsidR="00CD3F35" w:rsidRPr="004F3808" w:rsidRDefault="00F9196B" w:rsidP="004F3808">
      <w:pPr>
        <w:spacing w:after="0" w:line="360" w:lineRule="auto"/>
        <w:contextualSpacing/>
        <w:rPr>
          <w:rFonts w:ascii="Times New Roman" w:eastAsia="Times New Roman" w:hAnsi="Times New Roman" w:cs="Times New Roman"/>
          <w:sz w:val="24"/>
          <w:szCs w:val="24"/>
        </w:rPr>
      </w:pPr>
      <w:r w:rsidRPr="00CE4D5B">
        <w:rPr>
          <w:rFonts w:ascii="Times New Roman" w:eastAsia="Times New Roman" w:hAnsi="Times New Roman" w:cs="Times New Roman"/>
          <w:b/>
          <w:sz w:val="24"/>
          <w:szCs w:val="24"/>
          <w:u w:val="single"/>
        </w:rPr>
        <w:t>Standard #</w:t>
      </w:r>
      <w:r w:rsidR="00CE4D5B">
        <w:rPr>
          <w:rFonts w:ascii="Times New Roman" w:eastAsia="Times New Roman" w:hAnsi="Times New Roman" w:cs="Times New Roman"/>
          <w:b/>
          <w:sz w:val="24"/>
          <w:szCs w:val="24"/>
          <w:u w:val="single"/>
        </w:rPr>
        <w:t xml:space="preserve"> </w:t>
      </w:r>
      <w:r w:rsidRPr="00CE4D5B">
        <w:rPr>
          <w:rFonts w:ascii="Times New Roman" w:eastAsia="Times New Roman" w:hAnsi="Times New Roman" w:cs="Times New Roman"/>
          <w:b/>
          <w:sz w:val="24"/>
          <w:szCs w:val="24"/>
          <w:u w:val="single"/>
        </w:rPr>
        <w:t>2</w:t>
      </w:r>
      <w:r w:rsidRPr="004F3808">
        <w:rPr>
          <w:rFonts w:ascii="Times New Roman" w:eastAsia="Times New Roman" w:hAnsi="Times New Roman" w:cs="Times New Roman"/>
          <w:b/>
          <w:sz w:val="24"/>
          <w:szCs w:val="24"/>
        </w:rPr>
        <w:t>:</w:t>
      </w:r>
      <w:r w:rsidRPr="004F3808">
        <w:rPr>
          <w:rFonts w:ascii="Times New Roman" w:eastAsia="Times New Roman" w:hAnsi="Times New Roman" w:cs="Times New Roman"/>
          <w:sz w:val="24"/>
          <w:szCs w:val="24"/>
        </w:rPr>
        <w:t xml:space="preserve">  </w:t>
      </w:r>
    </w:p>
    <w:p w14:paraId="05515A83" w14:textId="2F8244EF" w:rsidR="00F9196B" w:rsidRPr="004F3808" w:rsidRDefault="00F9196B" w:rsidP="004F3808">
      <w:pPr>
        <w:spacing w:after="0" w:line="360" w:lineRule="auto"/>
        <w:ind w:left="720"/>
        <w:contextualSpacing/>
        <w:rPr>
          <w:rFonts w:ascii="Times New Roman" w:eastAsia="Times New Roman" w:hAnsi="Times New Roman" w:cs="Times New Roman"/>
          <w:sz w:val="24"/>
          <w:szCs w:val="24"/>
        </w:rPr>
      </w:pPr>
      <w:r w:rsidRPr="004F3808">
        <w:rPr>
          <w:rFonts w:ascii="Times New Roman" w:eastAsia="Times New Roman" w:hAnsi="Times New Roman" w:cs="Times New Roman"/>
          <w:sz w:val="24"/>
          <w:szCs w:val="24"/>
        </w:rPr>
        <w:t>A landscaped area at least 15 feet wide, shall be maintained in front, rear and side yards;</w:t>
      </w:r>
    </w:p>
    <w:p w14:paraId="234559CB" w14:textId="77777777" w:rsidR="00F9196B" w:rsidRPr="004F3808" w:rsidRDefault="00F9196B" w:rsidP="004F3808">
      <w:pPr>
        <w:spacing w:after="0" w:line="360" w:lineRule="auto"/>
        <w:contextualSpacing/>
        <w:rPr>
          <w:rFonts w:ascii="Times New Roman" w:eastAsia="Times New Roman" w:hAnsi="Times New Roman" w:cs="Times New Roman"/>
          <w:b/>
          <w:bCs/>
          <w:sz w:val="24"/>
          <w:szCs w:val="24"/>
        </w:rPr>
      </w:pPr>
      <w:r w:rsidRPr="004F3808">
        <w:rPr>
          <w:rFonts w:ascii="Times New Roman" w:eastAsia="Times New Roman" w:hAnsi="Times New Roman" w:cs="Times New Roman"/>
          <w:b/>
          <w:bCs/>
          <w:sz w:val="24"/>
          <w:szCs w:val="24"/>
        </w:rPr>
        <w:t>Findings:</w:t>
      </w:r>
    </w:p>
    <w:p w14:paraId="2711837D" w14:textId="7705142B" w:rsidR="003F158E" w:rsidRPr="004F3808" w:rsidRDefault="009B49AC" w:rsidP="004F3808">
      <w:pPr>
        <w:tabs>
          <w:tab w:val="left" w:pos="720"/>
        </w:tabs>
        <w:spacing w:after="0" w:line="360" w:lineRule="auto"/>
        <w:contextualSpacing/>
        <w:rPr>
          <w:rFonts w:ascii="Times New Roman" w:eastAsia="Times New Roman" w:hAnsi="Times New Roman" w:cs="Times New Roman"/>
          <w:sz w:val="24"/>
          <w:szCs w:val="24"/>
        </w:rPr>
      </w:pPr>
      <w:r w:rsidRPr="004F3808">
        <w:rPr>
          <w:rFonts w:ascii="Times New Roman" w:eastAsia="Times New Roman" w:hAnsi="Times New Roman" w:cs="Times New Roman"/>
          <w:sz w:val="24"/>
          <w:szCs w:val="24"/>
        </w:rPr>
        <w:tab/>
      </w:r>
      <w:r w:rsidR="003F158E" w:rsidRPr="004F3808">
        <w:rPr>
          <w:rFonts w:ascii="Times New Roman" w:eastAsia="Times New Roman" w:hAnsi="Times New Roman" w:cs="Times New Roman"/>
          <w:sz w:val="24"/>
          <w:szCs w:val="24"/>
        </w:rPr>
        <w:t xml:space="preserve">See the discussion and </w:t>
      </w:r>
      <w:r w:rsidR="00695D69" w:rsidRPr="004F3808">
        <w:rPr>
          <w:rFonts w:ascii="Times New Roman" w:eastAsia="Times New Roman" w:hAnsi="Times New Roman" w:cs="Times New Roman"/>
          <w:sz w:val="24"/>
          <w:szCs w:val="24"/>
        </w:rPr>
        <w:t>f</w:t>
      </w:r>
      <w:r w:rsidR="003F158E" w:rsidRPr="004F3808">
        <w:rPr>
          <w:rFonts w:ascii="Times New Roman" w:eastAsia="Times New Roman" w:hAnsi="Times New Roman" w:cs="Times New Roman"/>
          <w:sz w:val="24"/>
          <w:szCs w:val="24"/>
        </w:rPr>
        <w:t xml:space="preserve">indings regarding proposed landscaping and setbacks set forth above in connection with Section 520.  The Planning Board has determined that </w:t>
      </w:r>
      <w:r w:rsidR="00CD3F35" w:rsidRPr="004F3808">
        <w:rPr>
          <w:rFonts w:ascii="Times New Roman" w:eastAsia="Times New Roman" w:hAnsi="Times New Roman" w:cs="Times New Roman"/>
          <w:sz w:val="24"/>
          <w:szCs w:val="24"/>
        </w:rPr>
        <w:t>the Applicant’s</w:t>
      </w:r>
      <w:r w:rsidR="003F158E" w:rsidRPr="004F3808">
        <w:rPr>
          <w:rFonts w:ascii="Times New Roman" w:eastAsia="Times New Roman" w:hAnsi="Times New Roman" w:cs="Times New Roman"/>
          <w:sz w:val="24"/>
          <w:szCs w:val="24"/>
        </w:rPr>
        <w:t xml:space="preserve"> overall landscape plan shown on the Site Plans meets the applicable requirements of Section 546. </w:t>
      </w:r>
    </w:p>
    <w:p w14:paraId="51CB3FE8" w14:textId="77777777" w:rsidR="00695D69" w:rsidRPr="004F3808" w:rsidRDefault="00695D69" w:rsidP="004F3808">
      <w:pPr>
        <w:tabs>
          <w:tab w:val="left" w:pos="720"/>
        </w:tabs>
        <w:spacing w:after="0" w:line="360" w:lineRule="auto"/>
        <w:contextualSpacing/>
        <w:rPr>
          <w:rFonts w:ascii="Times New Roman" w:eastAsia="Times New Roman" w:hAnsi="Times New Roman" w:cs="Times New Roman"/>
          <w:sz w:val="24"/>
          <w:szCs w:val="24"/>
        </w:rPr>
      </w:pPr>
    </w:p>
    <w:p w14:paraId="2B7F39EF" w14:textId="77777777" w:rsidR="00695D69" w:rsidRPr="004F3808" w:rsidRDefault="00695D69" w:rsidP="004F3808">
      <w:pPr>
        <w:tabs>
          <w:tab w:val="left" w:pos="720"/>
        </w:tabs>
        <w:spacing w:after="0" w:line="360" w:lineRule="auto"/>
        <w:contextualSpacing/>
        <w:rPr>
          <w:rFonts w:ascii="Times New Roman" w:eastAsia="Times New Roman" w:hAnsi="Times New Roman" w:cs="Times New Roman"/>
          <w:sz w:val="24"/>
          <w:szCs w:val="24"/>
        </w:rPr>
      </w:pPr>
    </w:p>
    <w:p w14:paraId="1AA4D944" w14:textId="77777777" w:rsidR="00CE4D5B" w:rsidRDefault="00CE4D5B" w:rsidP="004F3808">
      <w:pPr>
        <w:spacing w:after="0" w:line="360" w:lineRule="auto"/>
        <w:contextualSpacing/>
        <w:rPr>
          <w:rFonts w:ascii="Times New Roman" w:eastAsia="Times New Roman" w:hAnsi="Times New Roman" w:cs="Times New Roman"/>
          <w:b/>
          <w:sz w:val="24"/>
          <w:szCs w:val="24"/>
          <w:u w:val="single"/>
        </w:rPr>
      </w:pPr>
    </w:p>
    <w:p w14:paraId="60839880" w14:textId="77777777" w:rsidR="00CE4D5B" w:rsidRDefault="00CE4D5B" w:rsidP="004F3808">
      <w:pPr>
        <w:spacing w:after="0" w:line="360" w:lineRule="auto"/>
        <w:contextualSpacing/>
        <w:rPr>
          <w:rFonts w:ascii="Times New Roman" w:eastAsia="Times New Roman" w:hAnsi="Times New Roman" w:cs="Times New Roman"/>
          <w:b/>
          <w:sz w:val="24"/>
          <w:szCs w:val="24"/>
          <w:u w:val="single"/>
        </w:rPr>
      </w:pPr>
    </w:p>
    <w:p w14:paraId="0F37871B" w14:textId="77777777" w:rsidR="00CE4D5B" w:rsidRDefault="00CE4D5B" w:rsidP="004F3808">
      <w:pPr>
        <w:spacing w:after="0" w:line="360" w:lineRule="auto"/>
        <w:contextualSpacing/>
        <w:rPr>
          <w:rFonts w:ascii="Times New Roman" w:eastAsia="Times New Roman" w:hAnsi="Times New Roman" w:cs="Times New Roman"/>
          <w:b/>
          <w:sz w:val="24"/>
          <w:szCs w:val="24"/>
          <w:u w:val="single"/>
        </w:rPr>
      </w:pPr>
    </w:p>
    <w:p w14:paraId="7CADB53C" w14:textId="3925434D" w:rsidR="00F9196B" w:rsidRPr="004F3808" w:rsidRDefault="00F9196B" w:rsidP="004F3808">
      <w:pPr>
        <w:spacing w:after="0" w:line="360" w:lineRule="auto"/>
        <w:contextualSpacing/>
        <w:rPr>
          <w:rFonts w:ascii="Times New Roman" w:eastAsia="Times New Roman" w:hAnsi="Times New Roman" w:cs="Times New Roman"/>
          <w:sz w:val="24"/>
          <w:szCs w:val="24"/>
        </w:rPr>
      </w:pPr>
      <w:r w:rsidRPr="00CE4D5B">
        <w:rPr>
          <w:rFonts w:ascii="Times New Roman" w:eastAsia="Times New Roman" w:hAnsi="Times New Roman" w:cs="Times New Roman"/>
          <w:b/>
          <w:sz w:val="24"/>
          <w:szCs w:val="24"/>
          <w:u w:val="single"/>
        </w:rPr>
        <w:lastRenderedPageBreak/>
        <w:t>Standard #</w:t>
      </w:r>
      <w:r w:rsidR="00CE4D5B">
        <w:rPr>
          <w:rFonts w:ascii="Times New Roman" w:eastAsia="Times New Roman" w:hAnsi="Times New Roman" w:cs="Times New Roman"/>
          <w:b/>
          <w:sz w:val="24"/>
          <w:szCs w:val="24"/>
          <w:u w:val="single"/>
        </w:rPr>
        <w:t xml:space="preserve"> </w:t>
      </w:r>
      <w:r w:rsidRPr="00CE4D5B">
        <w:rPr>
          <w:rFonts w:ascii="Times New Roman" w:eastAsia="Times New Roman" w:hAnsi="Times New Roman" w:cs="Times New Roman"/>
          <w:b/>
          <w:sz w:val="24"/>
          <w:szCs w:val="24"/>
          <w:u w:val="single"/>
        </w:rPr>
        <w:t>3</w:t>
      </w:r>
      <w:r w:rsidRPr="004F3808">
        <w:rPr>
          <w:rFonts w:ascii="Times New Roman" w:eastAsia="Times New Roman" w:hAnsi="Times New Roman" w:cs="Times New Roman"/>
          <w:b/>
          <w:sz w:val="24"/>
          <w:szCs w:val="24"/>
        </w:rPr>
        <w:t>:</w:t>
      </w:r>
      <w:r w:rsidRPr="004F3808">
        <w:rPr>
          <w:rFonts w:ascii="Times New Roman" w:eastAsia="Times New Roman" w:hAnsi="Times New Roman" w:cs="Times New Roman"/>
          <w:sz w:val="24"/>
          <w:szCs w:val="24"/>
        </w:rPr>
        <w:t xml:space="preserve">   There shall be no open equipment visible from surrounding property.</w:t>
      </w:r>
    </w:p>
    <w:p w14:paraId="6AC3075E" w14:textId="1542FE43" w:rsidR="00183114" w:rsidRPr="004F3808" w:rsidRDefault="00F9196B" w:rsidP="004F3808">
      <w:pPr>
        <w:spacing w:after="0" w:line="360" w:lineRule="auto"/>
        <w:contextualSpacing/>
        <w:rPr>
          <w:rFonts w:ascii="Times New Roman" w:eastAsia="Times New Roman" w:hAnsi="Times New Roman" w:cs="Times New Roman"/>
          <w:b/>
          <w:bCs/>
          <w:sz w:val="24"/>
          <w:szCs w:val="24"/>
        </w:rPr>
      </w:pPr>
      <w:r w:rsidRPr="004F3808">
        <w:rPr>
          <w:rFonts w:ascii="Times New Roman" w:eastAsia="Times New Roman" w:hAnsi="Times New Roman" w:cs="Times New Roman"/>
          <w:b/>
          <w:bCs/>
          <w:sz w:val="24"/>
          <w:szCs w:val="24"/>
        </w:rPr>
        <w:t>Findings:</w:t>
      </w:r>
    </w:p>
    <w:p w14:paraId="477EEEC8" w14:textId="77777777" w:rsidR="009B49AC" w:rsidRPr="004F3808" w:rsidRDefault="009B49AC" w:rsidP="004F3808">
      <w:pPr>
        <w:spacing w:after="0" w:line="360" w:lineRule="auto"/>
        <w:contextualSpacing/>
        <w:rPr>
          <w:rFonts w:ascii="Times New Roman" w:hAnsi="Times New Roman" w:cs="Times New Roman"/>
          <w:sz w:val="24"/>
          <w:szCs w:val="24"/>
        </w:rPr>
      </w:pPr>
      <w:r w:rsidRPr="004F3808">
        <w:rPr>
          <w:rFonts w:ascii="Times New Roman" w:hAnsi="Times New Roman" w:cs="Times New Roman"/>
          <w:sz w:val="24"/>
          <w:szCs w:val="24"/>
        </w:rPr>
        <w:tab/>
      </w:r>
      <w:r w:rsidR="00FD3541" w:rsidRPr="004F3808">
        <w:rPr>
          <w:rFonts w:ascii="Times New Roman" w:hAnsi="Times New Roman" w:cs="Times New Roman"/>
          <w:sz w:val="24"/>
          <w:szCs w:val="24"/>
        </w:rPr>
        <w:t xml:space="preserve">Equipment visibility has been minimized to the greatest extent possible, however given the height (and necessity) of the 60-foot lightning masts (the tallest structures being proposed at the site) and the relevant station security policies, there is no practical way to completely block or mitigate the visibility of the station equipment when viewed from surrounding properties. Further, although the substation will be a new addition to the site, there are existing transmission and distribution structures within the immediate vicinity of the site which already impact the surrounding properties’ viewshed. Within a 1-mile radius of the new station, there are over 50 existing utility structures—many being taller than the proposed lightning masts. The existing transmission structures to the north, east and south of the new station start at a height of 60-feet and go as high as 200-feet tall. The average height for the existing structures to the north and east is 75 feet tall. For the existing structures to the south, the average height is around 190 feet.  </w:t>
      </w:r>
    </w:p>
    <w:p w14:paraId="5EE4ABE7" w14:textId="18E3B5FA" w:rsidR="009B49AC" w:rsidRPr="004F3808" w:rsidRDefault="009B49AC" w:rsidP="004F3808">
      <w:pPr>
        <w:spacing w:after="0" w:line="360" w:lineRule="auto"/>
        <w:contextualSpacing/>
        <w:rPr>
          <w:rFonts w:ascii="Times New Roman" w:hAnsi="Times New Roman" w:cs="Times New Roman"/>
          <w:sz w:val="24"/>
          <w:szCs w:val="24"/>
        </w:rPr>
      </w:pPr>
      <w:r w:rsidRPr="004F3808">
        <w:rPr>
          <w:rFonts w:ascii="Times New Roman" w:hAnsi="Times New Roman" w:cs="Times New Roman"/>
          <w:sz w:val="24"/>
          <w:szCs w:val="24"/>
        </w:rPr>
        <w:tab/>
      </w:r>
      <w:r w:rsidR="00245C58" w:rsidRPr="004F3808">
        <w:rPr>
          <w:rFonts w:ascii="Times New Roman" w:hAnsi="Times New Roman" w:cs="Times New Roman"/>
          <w:sz w:val="24"/>
          <w:szCs w:val="24"/>
        </w:rPr>
        <w:t xml:space="preserve">The Town’s Engineer advises that the industry standard is that transformers be “open” or “non-enclosed” because they generate heat as electricity passes through them. Accordingly, </w:t>
      </w:r>
      <w:r w:rsidR="00695D69" w:rsidRPr="004F3808">
        <w:rPr>
          <w:rFonts w:ascii="Times New Roman" w:hAnsi="Times New Roman" w:cs="Times New Roman"/>
          <w:sz w:val="24"/>
          <w:szCs w:val="24"/>
        </w:rPr>
        <w:t>a</w:t>
      </w:r>
      <w:r w:rsidR="00245C58" w:rsidRPr="004F3808">
        <w:rPr>
          <w:rFonts w:ascii="Times New Roman" w:hAnsi="Times New Roman" w:cs="Times New Roman"/>
          <w:sz w:val="24"/>
          <w:szCs w:val="24"/>
        </w:rPr>
        <w:t>n “enclosed” transformer does not meet the industry standard, is not available, and therefore is not practical.</w:t>
      </w:r>
    </w:p>
    <w:p w14:paraId="21F5607E" w14:textId="72C8F123" w:rsidR="00F9196B" w:rsidRPr="004F3808" w:rsidRDefault="009B49AC" w:rsidP="004F3808">
      <w:pPr>
        <w:spacing w:after="0" w:line="360" w:lineRule="auto"/>
        <w:contextualSpacing/>
        <w:rPr>
          <w:rFonts w:ascii="Times New Roman" w:hAnsi="Times New Roman" w:cs="Times New Roman"/>
          <w:sz w:val="24"/>
          <w:szCs w:val="24"/>
        </w:rPr>
      </w:pPr>
      <w:r w:rsidRPr="004F3808">
        <w:rPr>
          <w:rFonts w:ascii="Times New Roman" w:hAnsi="Times New Roman" w:cs="Times New Roman"/>
          <w:sz w:val="24"/>
          <w:szCs w:val="24"/>
        </w:rPr>
        <w:tab/>
      </w:r>
      <w:r w:rsidR="005C0821" w:rsidRPr="004F3808">
        <w:rPr>
          <w:rFonts w:ascii="Times New Roman" w:eastAsia="Times New Roman" w:hAnsi="Times New Roman" w:cs="Times New Roman"/>
          <w:sz w:val="24"/>
          <w:szCs w:val="24"/>
        </w:rPr>
        <w:t>However,</w:t>
      </w:r>
      <w:r w:rsidR="007F354F" w:rsidRPr="004F3808">
        <w:rPr>
          <w:rFonts w:ascii="Times New Roman" w:eastAsia="Times New Roman" w:hAnsi="Times New Roman" w:cs="Times New Roman"/>
          <w:sz w:val="24"/>
          <w:szCs w:val="24"/>
        </w:rPr>
        <w:t xml:space="preserve"> as noted above t</w:t>
      </w:r>
      <w:r w:rsidR="00F9196B" w:rsidRPr="004F3808">
        <w:rPr>
          <w:rFonts w:ascii="Times New Roman" w:eastAsia="Times New Roman" w:hAnsi="Times New Roman" w:cs="Times New Roman"/>
          <w:sz w:val="24"/>
          <w:szCs w:val="24"/>
        </w:rPr>
        <w:t xml:space="preserve">his equipment will be </w:t>
      </w:r>
      <w:r w:rsidR="003F158E" w:rsidRPr="004F3808">
        <w:rPr>
          <w:rFonts w:ascii="Times New Roman" w:eastAsia="Times New Roman" w:hAnsi="Times New Roman" w:cs="Times New Roman"/>
          <w:sz w:val="24"/>
          <w:szCs w:val="24"/>
        </w:rPr>
        <w:t xml:space="preserve">partially </w:t>
      </w:r>
      <w:r w:rsidR="00F9196B" w:rsidRPr="004F3808">
        <w:rPr>
          <w:rFonts w:ascii="Times New Roman" w:eastAsia="Times New Roman" w:hAnsi="Times New Roman" w:cs="Times New Roman"/>
          <w:sz w:val="24"/>
          <w:szCs w:val="24"/>
        </w:rPr>
        <w:t xml:space="preserve">screened from off-site views by the </w:t>
      </w:r>
      <w:r w:rsidR="007F354F" w:rsidRPr="004F3808">
        <w:rPr>
          <w:rFonts w:ascii="Times New Roman" w:eastAsia="Times New Roman" w:hAnsi="Times New Roman" w:cs="Times New Roman"/>
          <w:sz w:val="24"/>
          <w:szCs w:val="24"/>
        </w:rPr>
        <w:t>Site Plan</w:t>
      </w:r>
      <w:r w:rsidR="00695D69" w:rsidRPr="004F3808">
        <w:rPr>
          <w:rFonts w:ascii="Times New Roman" w:eastAsia="Times New Roman" w:hAnsi="Times New Roman" w:cs="Times New Roman"/>
          <w:sz w:val="24"/>
          <w:szCs w:val="24"/>
        </w:rPr>
        <w:t>’</w:t>
      </w:r>
      <w:r w:rsidR="007F354F" w:rsidRPr="004F3808">
        <w:rPr>
          <w:rFonts w:ascii="Times New Roman" w:eastAsia="Times New Roman" w:hAnsi="Times New Roman" w:cs="Times New Roman"/>
          <w:sz w:val="24"/>
          <w:szCs w:val="24"/>
        </w:rPr>
        <w:t xml:space="preserve">s </w:t>
      </w:r>
      <w:r w:rsidR="00F9196B" w:rsidRPr="004F3808">
        <w:rPr>
          <w:rFonts w:ascii="Times New Roman" w:eastAsia="Times New Roman" w:hAnsi="Times New Roman" w:cs="Times New Roman"/>
          <w:sz w:val="24"/>
          <w:szCs w:val="24"/>
        </w:rPr>
        <w:t xml:space="preserve">proposed landscaping plan. </w:t>
      </w:r>
    </w:p>
    <w:p w14:paraId="1AE79F60" w14:textId="77777777" w:rsidR="00F9196B" w:rsidRPr="004F3808" w:rsidRDefault="00F9196B" w:rsidP="004F3808">
      <w:pPr>
        <w:spacing w:after="0" w:line="360" w:lineRule="auto"/>
        <w:ind w:left="720"/>
        <w:contextualSpacing/>
        <w:rPr>
          <w:rFonts w:ascii="Times New Roman" w:eastAsia="Times New Roman" w:hAnsi="Times New Roman" w:cs="Times New Roman"/>
          <w:b/>
          <w:sz w:val="24"/>
          <w:szCs w:val="24"/>
        </w:rPr>
      </w:pPr>
    </w:p>
    <w:p w14:paraId="277BCC5D" w14:textId="6593A2AF" w:rsidR="00CD3F35" w:rsidRPr="004F3808" w:rsidRDefault="00F9196B" w:rsidP="004F3808">
      <w:pPr>
        <w:spacing w:after="0" w:line="360" w:lineRule="auto"/>
        <w:contextualSpacing/>
        <w:rPr>
          <w:rFonts w:ascii="Times New Roman" w:eastAsia="Times New Roman" w:hAnsi="Times New Roman" w:cs="Times New Roman"/>
          <w:sz w:val="24"/>
          <w:szCs w:val="24"/>
        </w:rPr>
      </w:pPr>
      <w:r w:rsidRPr="00CE4D5B">
        <w:rPr>
          <w:rFonts w:ascii="Times New Roman" w:eastAsia="Times New Roman" w:hAnsi="Times New Roman" w:cs="Times New Roman"/>
          <w:b/>
          <w:sz w:val="24"/>
          <w:szCs w:val="24"/>
          <w:u w:val="single"/>
        </w:rPr>
        <w:t>Standard #</w:t>
      </w:r>
      <w:r w:rsidR="00CE4D5B">
        <w:rPr>
          <w:rFonts w:ascii="Times New Roman" w:eastAsia="Times New Roman" w:hAnsi="Times New Roman" w:cs="Times New Roman"/>
          <w:b/>
          <w:sz w:val="24"/>
          <w:szCs w:val="24"/>
          <w:u w:val="single"/>
        </w:rPr>
        <w:t xml:space="preserve"> </w:t>
      </w:r>
      <w:r w:rsidRPr="00CE4D5B">
        <w:rPr>
          <w:rFonts w:ascii="Times New Roman" w:eastAsia="Times New Roman" w:hAnsi="Times New Roman" w:cs="Times New Roman"/>
          <w:b/>
          <w:sz w:val="24"/>
          <w:szCs w:val="24"/>
          <w:u w:val="single"/>
        </w:rPr>
        <w:t>4</w:t>
      </w:r>
      <w:r w:rsidRPr="004F3808">
        <w:rPr>
          <w:rFonts w:ascii="Times New Roman" w:eastAsia="Times New Roman" w:hAnsi="Times New Roman" w:cs="Times New Roman"/>
          <w:b/>
          <w:sz w:val="24"/>
          <w:szCs w:val="24"/>
        </w:rPr>
        <w:t>:</w:t>
      </w:r>
      <w:r w:rsidRPr="004F3808">
        <w:rPr>
          <w:rFonts w:ascii="Times New Roman" w:eastAsia="Times New Roman" w:hAnsi="Times New Roman" w:cs="Times New Roman"/>
          <w:sz w:val="24"/>
          <w:szCs w:val="24"/>
        </w:rPr>
        <w:t xml:space="preserve">  </w:t>
      </w:r>
    </w:p>
    <w:p w14:paraId="42D9F227" w14:textId="704523D0" w:rsidR="00F9196B" w:rsidRPr="004F3808" w:rsidRDefault="00F9196B" w:rsidP="004F3808">
      <w:pPr>
        <w:spacing w:after="0" w:line="360" w:lineRule="auto"/>
        <w:ind w:left="720"/>
        <w:contextualSpacing/>
        <w:rPr>
          <w:rFonts w:ascii="Times New Roman" w:eastAsia="Times New Roman" w:hAnsi="Times New Roman" w:cs="Times New Roman"/>
          <w:sz w:val="24"/>
          <w:szCs w:val="24"/>
        </w:rPr>
      </w:pPr>
      <w:r w:rsidRPr="004F3808">
        <w:rPr>
          <w:rFonts w:ascii="Times New Roman" w:eastAsia="Times New Roman" w:hAnsi="Times New Roman" w:cs="Times New Roman"/>
          <w:sz w:val="24"/>
          <w:szCs w:val="24"/>
        </w:rPr>
        <w:t>Where practical, low-profile equipment shall be used.</w:t>
      </w:r>
    </w:p>
    <w:p w14:paraId="1A419303" w14:textId="3F0DC591" w:rsidR="00125098" w:rsidRPr="004F3808" w:rsidRDefault="00F9196B" w:rsidP="004F3808">
      <w:pPr>
        <w:spacing w:after="0" w:line="360" w:lineRule="auto"/>
        <w:contextualSpacing/>
        <w:rPr>
          <w:rFonts w:ascii="Times New Roman" w:eastAsia="Times New Roman" w:hAnsi="Times New Roman" w:cs="Times New Roman"/>
          <w:b/>
          <w:bCs/>
          <w:sz w:val="24"/>
          <w:szCs w:val="24"/>
        </w:rPr>
      </w:pPr>
      <w:r w:rsidRPr="004F3808">
        <w:rPr>
          <w:rFonts w:ascii="Times New Roman" w:eastAsia="Times New Roman" w:hAnsi="Times New Roman" w:cs="Times New Roman"/>
          <w:b/>
          <w:bCs/>
          <w:sz w:val="24"/>
          <w:szCs w:val="24"/>
        </w:rPr>
        <w:t>Findings:</w:t>
      </w:r>
    </w:p>
    <w:p w14:paraId="3321A756" w14:textId="1940DF7C" w:rsidR="00FD3541" w:rsidRPr="004F3808" w:rsidRDefault="009B49AC" w:rsidP="004F3808">
      <w:pPr>
        <w:spacing w:after="0" w:line="360" w:lineRule="auto"/>
        <w:contextualSpacing/>
        <w:rPr>
          <w:rFonts w:ascii="Times New Roman" w:hAnsi="Times New Roman" w:cs="Times New Roman"/>
          <w:sz w:val="24"/>
          <w:szCs w:val="24"/>
        </w:rPr>
      </w:pPr>
      <w:r w:rsidRPr="004F3808">
        <w:rPr>
          <w:rFonts w:ascii="Times New Roman" w:hAnsi="Times New Roman" w:cs="Times New Roman"/>
          <w:sz w:val="24"/>
          <w:szCs w:val="24"/>
        </w:rPr>
        <w:tab/>
      </w:r>
      <w:r w:rsidR="00FD3541" w:rsidRPr="004F3808">
        <w:rPr>
          <w:rFonts w:ascii="Times New Roman" w:hAnsi="Times New Roman" w:cs="Times New Roman"/>
          <w:sz w:val="24"/>
          <w:szCs w:val="24"/>
        </w:rPr>
        <w:t xml:space="preserve">Aside from the lightning masts, which are narrow poles, the remainder of the substation equipment will be under 60 feet and will have a lower profile than the existing nearby transmission steel structures. </w:t>
      </w:r>
    </w:p>
    <w:p w14:paraId="6E0CC781" w14:textId="77777777" w:rsidR="00F9196B" w:rsidRPr="004F3808" w:rsidRDefault="00F9196B" w:rsidP="004F3808">
      <w:pPr>
        <w:spacing w:after="0" w:line="360" w:lineRule="auto"/>
        <w:ind w:left="1440"/>
        <w:contextualSpacing/>
        <w:rPr>
          <w:rFonts w:ascii="Times New Roman" w:eastAsia="Times New Roman" w:hAnsi="Times New Roman" w:cs="Times New Roman"/>
          <w:sz w:val="24"/>
          <w:szCs w:val="24"/>
        </w:rPr>
      </w:pPr>
    </w:p>
    <w:p w14:paraId="6A02AD92" w14:textId="77777777" w:rsidR="00695D69" w:rsidRPr="004F3808" w:rsidRDefault="00695D69" w:rsidP="004F3808">
      <w:pPr>
        <w:spacing w:after="0" w:line="360" w:lineRule="auto"/>
        <w:ind w:left="1440"/>
        <w:contextualSpacing/>
        <w:rPr>
          <w:rFonts w:ascii="Times New Roman" w:eastAsia="Times New Roman" w:hAnsi="Times New Roman" w:cs="Times New Roman"/>
          <w:sz w:val="24"/>
          <w:szCs w:val="24"/>
        </w:rPr>
      </w:pPr>
    </w:p>
    <w:p w14:paraId="42F69F0B" w14:textId="77777777" w:rsidR="00695D69" w:rsidRDefault="00695D69" w:rsidP="004F3808">
      <w:pPr>
        <w:spacing w:after="0" w:line="360" w:lineRule="auto"/>
        <w:ind w:left="1440"/>
        <w:contextualSpacing/>
        <w:rPr>
          <w:rFonts w:ascii="Times New Roman" w:eastAsia="Times New Roman" w:hAnsi="Times New Roman" w:cs="Times New Roman"/>
          <w:sz w:val="24"/>
          <w:szCs w:val="24"/>
        </w:rPr>
      </w:pPr>
    </w:p>
    <w:p w14:paraId="5EAD1449" w14:textId="77777777" w:rsidR="00CE4D5B" w:rsidRDefault="00CE4D5B" w:rsidP="004F3808">
      <w:pPr>
        <w:spacing w:after="0" w:line="360" w:lineRule="auto"/>
        <w:ind w:left="1440"/>
        <w:contextualSpacing/>
        <w:rPr>
          <w:rFonts w:ascii="Times New Roman" w:eastAsia="Times New Roman" w:hAnsi="Times New Roman" w:cs="Times New Roman"/>
          <w:sz w:val="24"/>
          <w:szCs w:val="24"/>
        </w:rPr>
      </w:pPr>
    </w:p>
    <w:p w14:paraId="094618D7" w14:textId="77777777" w:rsidR="00CE4D5B" w:rsidRPr="004F3808" w:rsidRDefault="00CE4D5B" w:rsidP="004F3808">
      <w:pPr>
        <w:spacing w:after="0" w:line="360" w:lineRule="auto"/>
        <w:ind w:left="1440"/>
        <w:contextualSpacing/>
        <w:rPr>
          <w:rFonts w:ascii="Times New Roman" w:eastAsia="Times New Roman" w:hAnsi="Times New Roman" w:cs="Times New Roman"/>
          <w:sz w:val="24"/>
          <w:szCs w:val="24"/>
        </w:rPr>
      </w:pPr>
    </w:p>
    <w:p w14:paraId="4575E554" w14:textId="77777777" w:rsidR="00F9196B" w:rsidRPr="004F3808" w:rsidRDefault="00F9196B" w:rsidP="004F3808">
      <w:pPr>
        <w:spacing w:after="0" w:line="360" w:lineRule="auto"/>
        <w:contextualSpacing/>
        <w:rPr>
          <w:rFonts w:ascii="Times New Roman" w:eastAsia="Times New Roman" w:hAnsi="Times New Roman" w:cs="Times New Roman"/>
          <w:sz w:val="24"/>
          <w:szCs w:val="24"/>
          <w:u w:val="single"/>
        </w:rPr>
      </w:pPr>
      <w:r w:rsidRPr="004F3808">
        <w:rPr>
          <w:rFonts w:ascii="Times New Roman" w:eastAsia="Times New Roman" w:hAnsi="Times New Roman" w:cs="Times New Roman"/>
          <w:b/>
          <w:sz w:val="24"/>
          <w:szCs w:val="24"/>
          <w:u w:val="single"/>
        </w:rPr>
        <w:lastRenderedPageBreak/>
        <w:t>Section 312</w:t>
      </w:r>
      <w:r w:rsidRPr="004F3808">
        <w:rPr>
          <w:rFonts w:ascii="Times New Roman" w:eastAsia="Times New Roman" w:hAnsi="Times New Roman" w:cs="Times New Roman"/>
          <w:sz w:val="24"/>
          <w:szCs w:val="24"/>
          <w:u w:val="single"/>
        </w:rPr>
        <w:t xml:space="preserve"> –</w:t>
      </w:r>
      <w:r w:rsidRPr="004F3808">
        <w:rPr>
          <w:rFonts w:ascii="Times New Roman" w:eastAsia="Times New Roman" w:hAnsi="Times New Roman" w:cs="Times New Roman"/>
          <w:b/>
          <w:sz w:val="24"/>
          <w:szCs w:val="24"/>
          <w:u w:val="single"/>
        </w:rPr>
        <w:t>STANDARDS FOR SPECIAL USES</w:t>
      </w:r>
    </w:p>
    <w:p w14:paraId="29CD83E5" w14:textId="3F52DF80" w:rsidR="00F9196B" w:rsidRPr="004F3808" w:rsidRDefault="00F9196B" w:rsidP="004F3808">
      <w:pPr>
        <w:spacing w:after="0" w:line="360" w:lineRule="auto"/>
        <w:ind w:left="720"/>
        <w:contextualSpacing/>
        <w:rPr>
          <w:rFonts w:ascii="Times New Roman" w:eastAsia="Times New Roman" w:hAnsi="Times New Roman" w:cs="Times New Roman"/>
          <w:sz w:val="24"/>
          <w:szCs w:val="24"/>
        </w:rPr>
      </w:pPr>
      <w:r w:rsidRPr="004F3808">
        <w:rPr>
          <w:rFonts w:ascii="Times New Roman" w:eastAsia="Times New Roman" w:hAnsi="Times New Roman" w:cs="Times New Roman"/>
          <w:sz w:val="24"/>
          <w:szCs w:val="24"/>
        </w:rPr>
        <w:t>Section 312 of the Zoning Ordinance provides that the Planning Board may recommend additional standards be imposed.</w:t>
      </w:r>
    </w:p>
    <w:p w14:paraId="1695AB9A" w14:textId="77777777" w:rsidR="00CE4D5B" w:rsidRDefault="00CE4D5B" w:rsidP="004F3808">
      <w:pPr>
        <w:spacing w:after="0" w:line="360" w:lineRule="auto"/>
        <w:contextualSpacing/>
        <w:rPr>
          <w:rFonts w:ascii="Times New Roman" w:eastAsia="Times New Roman" w:hAnsi="Times New Roman" w:cs="Times New Roman"/>
          <w:b/>
          <w:sz w:val="24"/>
          <w:szCs w:val="24"/>
        </w:rPr>
      </w:pPr>
    </w:p>
    <w:p w14:paraId="3B5CAF6F" w14:textId="6BD4F8E0" w:rsidR="00CD3F35" w:rsidRPr="004F3808" w:rsidRDefault="00F9196B" w:rsidP="004F3808">
      <w:pPr>
        <w:spacing w:after="0" w:line="360" w:lineRule="auto"/>
        <w:contextualSpacing/>
        <w:rPr>
          <w:rFonts w:ascii="Times New Roman" w:eastAsia="Times New Roman" w:hAnsi="Times New Roman" w:cs="Times New Roman"/>
          <w:sz w:val="24"/>
          <w:szCs w:val="24"/>
        </w:rPr>
      </w:pPr>
      <w:r w:rsidRPr="00CE4D5B">
        <w:rPr>
          <w:rFonts w:ascii="Times New Roman" w:eastAsia="Times New Roman" w:hAnsi="Times New Roman" w:cs="Times New Roman"/>
          <w:b/>
          <w:sz w:val="24"/>
          <w:szCs w:val="24"/>
          <w:u w:val="single"/>
        </w:rPr>
        <w:t>Standard #</w:t>
      </w:r>
      <w:r w:rsidR="00CE4D5B">
        <w:rPr>
          <w:rFonts w:ascii="Times New Roman" w:eastAsia="Times New Roman" w:hAnsi="Times New Roman" w:cs="Times New Roman"/>
          <w:b/>
          <w:sz w:val="24"/>
          <w:szCs w:val="24"/>
          <w:u w:val="single"/>
        </w:rPr>
        <w:t xml:space="preserve"> </w:t>
      </w:r>
      <w:r w:rsidRPr="00CE4D5B">
        <w:rPr>
          <w:rFonts w:ascii="Times New Roman" w:eastAsia="Times New Roman" w:hAnsi="Times New Roman" w:cs="Times New Roman"/>
          <w:b/>
          <w:sz w:val="24"/>
          <w:szCs w:val="24"/>
          <w:u w:val="single"/>
        </w:rPr>
        <w:t>1</w:t>
      </w:r>
      <w:r w:rsidRPr="004F3808">
        <w:rPr>
          <w:rFonts w:ascii="Times New Roman" w:eastAsia="Times New Roman" w:hAnsi="Times New Roman" w:cs="Times New Roman"/>
          <w:b/>
          <w:sz w:val="24"/>
          <w:szCs w:val="24"/>
        </w:rPr>
        <w:t>:</w:t>
      </w:r>
      <w:r w:rsidRPr="004F3808">
        <w:rPr>
          <w:rFonts w:ascii="Times New Roman" w:eastAsia="Times New Roman" w:hAnsi="Times New Roman" w:cs="Times New Roman"/>
          <w:sz w:val="24"/>
          <w:szCs w:val="24"/>
        </w:rPr>
        <w:t xml:space="preserve">   </w:t>
      </w:r>
    </w:p>
    <w:p w14:paraId="4C49AEA0" w14:textId="1159C163" w:rsidR="00F9196B" w:rsidRPr="004F3808" w:rsidRDefault="00F9196B" w:rsidP="004F3808">
      <w:pPr>
        <w:spacing w:after="0" w:line="360" w:lineRule="auto"/>
        <w:ind w:left="720"/>
        <w:contextualSpacing/>
        <w:rPr>
          <w:rFonts w:ascii="Times New Roman" w:eastAsia="Times New Roman" w:hAnsi="Times New Roman" w:cs="Times New Roman"/>
          <w:sz w:val="24"/>
          <w:szCs w:val="24"/>
        </w:rPr>
      </w:pPr>
      <w:r w:rsidRPr="004F3808">
        <w:rPr>
          <w:rFonts w:ascii="Times New Roman" w:eastAsia="Times New Roman" w:hAnsi="Times New Roman" w:cs="Times New Roman"/>
          <w:sz w:val="24"/>
          <w:szCs w:val="24"/>
        </w:rPr>
        <w:t>To protect health, safety, morals or general welfare of the public;</w:t>
      </w:r>
    </w:p>
    <w:p w14:paraId="0AB8AB7A" w14:textId="77777777" w:rsidR="00F9196B" w:rsidRPr="004F3808" w:rsidRDefault="00F9196B" w:rsidP="004F3808">
      <w:pPr>
        <w:spacing w:after="0" w:line="360" w:lineRule="auto"/>
        <w:contextualSpacing/>
        <w:rPr>
          <w:rFonts w:ascii="Times New Roman" w:eastAsia="Times New Roman" w:hAnsi="Times New Roman" w:cs="Times New Roman"/>
          <w:b/>
          <w:bCs/>
          <w:sz w:val="24"/>
          <w:szCs w:val="24"/>
        </w:rPr>
      </w:pPr>
      <w:r w:rsidRPr="004F3808">
        <w:rPr>
          <w:rFonts w:ascii="Times New Roman" w:eastAsia="Times New Roman" w:hAnsi="Times New Roman" w:cs="Times New Roman"/>
          <w:b/>
          <w:bCs/>
          <w:sz w:val="24"/>
          <w:szCs w:val="24"/>
        </w:rPr>
        <w:t xml:space="preserve">Recommendation and Findings:  </w:t>
      </w:r>
    </w:p>
    <w:p w14:paraId="6A833BF2" w14:textId="5449D0F8" w:rsidR="009B49AC" w:rsidRPr="004F3808" w:rsidRDefault="009B49AC" w:rsidP="004F3808">
      <w:pPr>
        <w:spacing w:after="0" w:line="360" w:lineRule="auto"/>
        <w:contextualSpacing/>
        <w:rPr>
          <w:rFonts w:ascii="Times New Roman" w:hAnsi="Times New Roman" w:cs="Times New Roman"/>
          <w:sz w:val="24"/>
          <w:szCs w:val="24"/>
        </w:rPr>
      </w:pPr>
      <w:r w:rsidRPr="004F3808">
        <w:rPr>
          <w:rFonts w:ascii="Times New Roman" w:hAnsi="Times New Roman" w:cs="Times New Roman"/>
          <w:sz w:val="24"/>
          <w:szCs w:val="24"/>
        </w:rPr>
        <w:tab/>
      </w:r>
      <w:r w:rsidR="00C70265" w:rsidRPr="004F3808">
        <w:rPr>
          <w:rFonts w:ascii="Times New Roman" w:hAnsi="Times New Roman" w:cs="Times New Roman"/>
          <w:sz w:val="24"/>
          <w:szCs w:val="24"/>
        </w:rPr>
        <w:t>The existing substation at Ing</w:t>
      </w:r>
      <w:r w:rsidR="004F3808" w:rsidRPr="004F3808">
        <w:rPr>
          <w:rFonts w:ascii="Times New Roman" w:hAnsi="Times New Roman" w:cs="Times New Roman"/>
          <w:sz w:val="24"/>
          <w:szCs w:val="24"/>
        </w:rPr>
        <w:t>hams</w:t>
      </w:r>
      <w:r w:rsidR="00C70265" w:rsidRPr="004F3808">
        <w:rPr>
          <w:rFonts w:ascii="Times New Roman" w:hAnsi="Times New Roman" w:cs="Times New Roman"/>
          <w:sz w:val="24"/>
          <w:szCs w:val="24"/>
        </w:rPr>
        <w:t xml:space="preserve"> Mills, which services the entire Manheim community, is located within a FEMA 100-year flood zone and is prone to and has a history of flooding which has interrupted the delivery of electricity to the community. Substations </w:t>
      </w:r>
      <w:bookmarkStart w:id="7" w:name="_Hlk152252556"/>
      <w:r w:rsidR="00C70265" w:rsidRPr="004F3808">
        <w:rPr>
          <w:rFonts w:ascii="Times New Roman" w:hAnsi="Times New Roman" w:cs="Times New Roman"/>
          <w:sz w:val="24"/>
          <w:szCs w:val="24"/>
        </w:rPr>
        <w:t>are a necessary component to distributing electricity to the Town and greater community</w:t>
      </w:r>
      <w:bookmarkEnd w:id="7"/>
      <w:r w:rsidR="00C70265" w:rsidRPr="004F3808">
        <w:rPr>
          <w:rFonts w:ascii="Times New Roman" w:hAnsi="Times New Roman" w:cs="Times New Roman"/>
          <w:sz w:val="24"/>
          <w:szCs w:val="24"/>
        </w:rPr>
        <w:t>.</w:t>
      </w:r>
    </w:p>
    <w:p w14:paraId="1D6D632A" w14:textId="1E5D4F16" w:rsidR="009B49AC" w:rsidRPr="004F3808" w:rsidRDefault="009B49AC" w:rsidP="004F3808">
      <w:pPr>
        <w:spacing w:after="0" w:line="360" w:lineRule="auto"/>
        <w:contextualSpacing/>
        <w:rPr>
          <w:rFonts w:ascii="Times New Roman" w:hAnsi="Times New Roman" w:cs="Times New Roman"/>
          <w:sz w:val="24"/>
          <w:szCs w:val="24"/>
        </w:rPr>
      </w:pPr>
      <w:r w:rsidRPr="004F3808">
        <w:rPr>
          <w:rFonts w:ascii="Times New Roman" w:hAnsi="Times New Roman" w:cs="Times New Roman"/>
          <w:sz w:val="24"/>
          <w:szCs w:val="24"/>
        </w:rPr>
        <w:tab/>
      </w:r>
      <w:r w:rsidR="00C70265" w:rsidRPr="004F3808">
        <w:rPr>
          <w:rFonts w:ascii="Times New Roman" w:hAnsi="Times New Roman" w:cs="Times New Roman"/>
          <w:sz w:val="24"/>
          <w:szCs w:val="24"/>
        </w:rPr>
        <w:t>The Manheim Substation will replace the existing Ing</w:t>
      </w:r>
      <w:r w:rsidR="004F3808" w:rsidRPr="004F3808">
        <w:rPr>
          <w:rFonts w:ascii="Times New Roman" w:hAnsi="Times New Roman" w:cs="Times New Roman"/>
          <w:sz w:val="24"/>
          <w:szCs w:val="24"/>
        </w:rPr>
        <w:t>h</w:t>
      </w:r>
      <w:r w:rsidR="00C70265" w:rsidRPr="004F3808">
        <w:rPr>
          <w:rFonts w:ascii="Times New Roman" w:hAnsi="Times New Roman" w:cs="Times New Roman"/>
          <w:sz w:val="24"/>
          <w:szCs w:val="24"/>
        </w:rPr>
        <w:t>ams Mills substation. The Project location was chosen because of its elevation (outside of the floodplain), and its proximity to existing transmission and distribution assets to allow the new substation to tap into existing transmission lines with minimal off-site disturbance</w:t>
      </w:r>
      <w:r w:rsidRPr="004F3808">
        <w:rPr>
          <w:rFonts w:ascii="Times New Roman" w:hAnsi="Times New Roman" w:cs="Times New Roman"/>
          <w:sz w:val="24"/>
          <w:szCs w:val="24"/>
        </w:rPr>
        <w:t>.</w:t>
      </w:r>
    </w:p>
    <w:p w14:paraId="23FBF492" w14:textId="77777777" w:rsidR="009B49AC" w:rsidRPr="004F3808" w:rsidRDefault="009B49AC" w:rsidP="004F3808">
      <w:pPr>
        <w:spacing w:after="0" w:line="360" w:lineRule="auto"/>
        <w:contextualSpacing/>
        <w:rPr>
          <w:rFonts w:ascii="Times New Roman" w:hAnsi="Times New Roman" w:cs="Times New Roman"/>
          <w:sz w:val="24"/>
          <w:szCs w:val="24"/>
        </w:rPr>
      </w:pPr>
      <w:r w:rsidRPr="004F3808">
        <w:rPr>
          <w:rFonts w:ascii="Times New Roman" w:hAnsi="Times New Roman" w:cs="Times New Roman"/>
          <w:sz w:val="24"/>
          <w:szCs w:val="24"/>
        </w:rPr>
        <w:tab/>
      </w:r>
      <w:r w:rsidR="00C70265" w:rsidRPr="004F3808">
        <w:rPr>
          <w:rFonts w:ascii="Times New Roman" w:hAnsi="Times New Roman" w:cs="Times New Roman"/>
          <w:sz w:val="24"/>
          <w:szCs w:val="24"/>
        </w:rPr>
        <w:t xml:space="preserve">The new Manheim Substation will be elevated to higher ground to avoid the risk of flooding and ultimately provide safer and more reliable electricity to the Manheim community, which in turn would protect the health, safety, morals, and general welfare of the public. </w:t>
      </w:r>
    </w:p>
    <w:p w14:paraId="1C863307" w14:textId="06612BE3" w:rsidR="009B49AC" w:rsidRPr="004F3808" w:rsidRDefault="009B49AC" w:rsidP="004F3808">
      <w:pPr>
        <w:spacing w:after="0" w:line="360" w:lineRule="auto"/>
        <w:contextualSpacing/>
        <w:rPr>
          <w:rFonts w:ascii="Times New Roman" w:hAnsi="Times New Roman" w:cs="Times New Roman"/>
          <w:sz w:val="24"/>
          <w:szCs w:val="24"/>
        </w:rPr>
      </w:pPr>
      <w:r w:rsidRPr="004F3808">
        <w:rPr>
          <w:rFonts w:ascii="Times New Roman" w:hAnsi="Times New Roman" w:cs="Times New Roman"/>
          <w:sz w:val="24"/>
          <w:szCs w:val="24"/>
        </w:rPr>
        <w:tab/>
      </w:r>
      <w:r w:rsidR="00183114" w:rsidRPr="004F3808">
        <w:rPr>
          <w:rFonts w:ascii="Times New Roman" w:eastAsia="Times New Roman" w:hAnsi="Times New Roman" w:cs="Times New Roman"/>
          <w:sz w:val="24"/>
          <w:szCs w:val="24"/>
        </w:rPr>
        <w:t xml:space="preserve">The project site and its component equipment will be enclosed within an </w:t>
      </w:r>
      <w:r w:rsidR="00C70265" w:rsidRPr="004F3808">
        <w:rPr>
          <w:rFonts w:ascii="Times New Roman" w:eastAsia="Times New Roman" w:hAnsi="Times New Roman" w:cs="Times New Roman"/>
          <w:sz w:val="24"/>
          <w:szCs w:val="24"/>
        </w:rPr>
        <w:t>8-foot-high</w:t>
      </w:r>
      <w:r w:rsidR="00681549" w:rsidRPr="004F3808">
        <w:rPr>
          <w:rFonts w:ascii="Times New Roman" w:eastAsia="Times New Roman" w:hAnsi="Times New Roman" w:cs="Times New Roman"/>
          <w:sz w:val="24"/>
          <w:szCs w:val="24"/>
        </w:rPr>
        <w:t xml:space="preserve"> </w:t>
      </w:r>
      <w:r w:rsidR="00183114" w:rsidRPr="004F3808">
        <w:rPr>
          <w:rFonts w:ascii="Times New Roman" w:eastAsia="Times New Roman" w:hAnsi="Times New Roman" w:cs="Times New Roman"/>
          <w:sz w:val="24"/>
          <w:szCs w:val="24"/>
        </w:rPr>
        <w:t>chain-link fence</w:t>
      </w:r>
      <w:r w:rsidR="0062329B">
        <w:rPr>
          <w:rFonts w:ascii="Times New Roman" w:eastAsia="Times New Roman" w:hAnsi="Times New Roman" w:cs="Times New Roman"/>
          <w:sz w:val="24"/>
          <w:szCs w:val="24"/>
        </w:rPr>
        <w:t xml:space="preserve"> topped by 1-foot of barbed wire</w:t>
      </w:r>
      <w:r w:rsidR="00183114" w:rsidRPr="004F3808">
        <w:rPr>
          <w:rFonts w:ascii="Times New Roman" w:eastAsia="Times New Roman" w:hAnsi="Times New Roman" w:cs="Times New Roman"/>
          <w:sz w:val="24"/>
          <w:szCs w:val="24"/>
        </w:rPr>
        <w:t xml:space="preserve"> which will protect the public against </w:t>
      </w:r>
      <w:r w:rsidR="00E60F0F" w:rsidRPr="004F3808">
        <w:rPr>
          <w:rFonts w:ascii="Times New Roman" w:eastAsia="Times New Roman" w:hAnsi="Times New Roman" w:cs="Times New Roman"/>
          <w:sz w:val="24"/>
          <w:szCs w:val="24"/>
        </w:rPr>
        <w:t>accidental</w:t>
      </w:r>
      <w:r w:rsidR="00183114" w:rsidRPr="004F3808">
        <w:rPr>
          <w:rFonts w:ascii="Times New Roman" w:eastAsia="Times New Roman" w:hAnsi="Times New Roman" w:cs="Times New Roman"/>
          <w:sz w:val="24"/>
          <w:szCs w:val="24"/>
        </w:rPr>
        <w:t xml:space="preserve"> contact with </w:t>
      </w:r>
      <w:r w:rsidR="00C70265" w:rsidRPr="004F3808">
        <w:rPr>
          <w:rFonts w:ascii="Times New Roman" w:eastAsia="Times New Roman" w:hAnsi="Times New Roman" w:cs="Times New Roman"/>
          <w:sz w:val="24"/>
          <w:szCs w:val="24"/>
        </w:rPr>
        <w:t xml:space="preserve">electrical </w:t>
      </w:r>
      <w:r w:rsidR="00183114" w:rsidRPr="004F3808">
        <w:rPr>
          <w:rFonts w:ascii="Times New Roman" w:eastAsia="Times New Roman" w:hAnsi="Times New Roman" w:cs="Times New Roman"/>
          <w:sz w:val="24"/>
          <w:szCs w:val="24"/>
        </w:rPr>
        <w:t>components</w:t>
      </w:r>
      <w:r w:rsidR="00C70265" w:rsidRPr="004F3808">
        <w:rPr>
          <w:rFonts w:ascii="Times New Roman" w:eastAsia="Times New Roman" w:hAnsi="Times New Roman" w:cs="Times New Roman"/>
          <w:sz w:val="24"/>
          <w:szCs w:val="24"/>
        </w:rPr>
        <w:t xml:space="preserve"> of the Project</w:t>
      </w:r>
      <w:r w:rsidR="00183114" w:rsidRPr="004F3808">
        <w:rPr>
          <w:rFonts w:ascii="Times New Roman" w:eastAsia="Times New Roman" w:hAnsi="Times New Roman" w:cs="Times New Roman"/>
          <w:sz w:val="24"/>
          <w:szCs w:val="24"/>
        </w:rPr>
        <w:t xml:space="preserve">. </w:t>
      </w:r>
      <w:r w:rsidR="00C70265" w:rsidRPr="004F3808">
        <w:rPr>
          <w:rFonts w:ascii="Times New Roman" w:eastAsia="Times New Roman" w:hAnsi="Times New Roman" w:cs="Times New Roman"/>
          <w:sz w:val="24"/>
          <w:szCs w:val="24"/>
        </w:rPr>
        <w:t xml:space="preserve"> Access to the substation is</w:t>
      </w:r>
      <w:r w:rsidR="00695D69" w:rsidRPr="004F3808">
        <w:rPr>
          <w:rFonts w:ascii="Times New Roman" w:eastAsia="Times New Roman" w:hAnsi="Times New Roman" w:cs="Times New Roman"/>
          <w:sz w:val="24"/>
          <w:szCs w:val="24"/>
        </w:rPr>
        <w:t xml:space="preserve"> restricted, </w:t>
      </w:r>
      <w:r w:rsidR="0062329B" w:rsidRPr="004F3808">
        <w:rPr>
          <w:rFonts w:ascii="Times New Roman" w:eastAsia="Times New Roman" w:hAnsi="Times New Roman" w:cs="Times New Roman"/>
          <w:sz w:val="24"/>
          <w:szCs w:val="24"/>
        </w:rPr>
        <w:t>gated,</w:t>
      </w:r>
      <w:r w:rsidR="00C70265" w:rsidRPr="004F3808">
        <w:rPr>
          <w:rFonts w:ascii="Times New Roman" w:eastAsia="Times New Roman" w:hAnsi="Times New Roman" w:cs="Times New Roman"/>
          <w:sz w:val="24"/>
          <w:szCs w:val="24"/>
        </w:rPr>
        <w:t xml:space="preserve"> and</w:t>
      </w:r>
      <w:r w:rsidR="00C70265" w:rsidRPr="004F3808">
        <w:rPr>
          <w:rFonts w:ascii="Times New Roman" w:hAnsi="Times New Roman" w:cs="Times New Roman"/>
          <w:sz w:val="24"/>
          <w:szCs w:val="24"/>
        </w:rPr>
        <w:t xml:space="preserve"> locked. </w:t>
      </w:r>
    </w:p>
    <w:p w14:paraId="5470DE4B" w14:textId="77777777" w:rsidR="009B49AC" w:rsidRPr="004F3808" w:rsidRDefault="009B49AC" w:rsidP="004F3808">
      <w:pPr>
        <w:spacing w:after="0" w:line="360" w:lineRule="auto"/>
        <w:contextualSpacing/>
        <w:rPr>
          <w:rFonts w:ascii="Times New Roman" w:hAnsi="Times New Roman" w:cs="Times New Roman"/>
          <w:sz w:val="24"/>
          <w:szCs w:val="24"/>
        </w:rPr>
      </w:pPr>
      <w:r w:rsidRPr="004F3808">
        <w:rPr>
          <w:rFonts w:ascii="Times New Roman" w:hAnsi="Times New Roman" w:cs="Times New Roman"/>
          <w:sz w:val="24"/>
          <w:szCs w:val="24"/>
        </w:rPr>
        <w:tab/>
      </w:r>
      <w:r w:rsidR="00C70265" w:rsidRPr="004F3808">
        <w:rPr>
          <w:rFonts w:ascii="Times New Roman" w:eastAsia="Times New Roman" w:hAnsi="Times New Roman" w:cs="Times New Roman"/>
          <w:sz w:val="24"/>
          <w:szCs w:val="24"/>
        </w:rPr>
        <w:t>T</w:t>
      </w:r>
      <w:r w:rsidR="00F9196B" w:rsidRPr="004F3808">
        <w:rPr>
          <w:rFonts w:ascii="Times New Roman" w:eastAsia="Times New Roman" w:hAnsi="Times New Roman" w:cs="Times New Roman"/>
          <w:sz w:val="24"/>
          <w:szCs w:val="24"/>
        </w:rPr>
        <w:t>he access road to the Project provide</w:t>
      </w:r>
      <w:r w:rsidR="00C70265" w:rsidRPr="004F3808">
        <w:rPr>
          <w:rFonts w:ascii="Times New Roman" w:eastAsia="Times New Roman" w:hAnsi="Times New Roman" w:cs="Times New Roman"/>
          <w:sz w:val="24"/>
          <w:szCs w:val="24"/>
        </w:rPr>
        <w:t>s</w:t>
      </w:r>
      <w:r w:rsidR="00F9196B" w:rsidRPr="004F3808">
        <w:rPr>
          <w:rFonts w:ascii="Times New Roman" w:eastAsia="Times New Roman" w:hAnsi="Times New Roman" w:cs="Times New Roman"/>
          <w:sz w:val="24"/>
          <w:szCs w:val="24"/>
        </w:rPr>
        <w:t xml:space="preserve"> all season access to the Project. This should protect the health and safety of emergency responders which may be required to access the Project site.</w:t>
      </w:r>
    </w:p>
    <w:p w14:paraId="10077474" w14:textId="090CBC31" w:rsidR="00183114" w:rsidRPr="004F3808" w:rsidRDefault="009B49AC" w:rsidP="004F3808">
      <w:pPr>
        <w:spacing w:after="0" w:line="360" w:lineRule="auto"/>
        <w:contextualSpacing/>
        <w:rPr>
          <w:rFonts w:ascii="Times New Roman" w:hAnsi="Times New Roman" w:cs="Times New Roman"/>
          <w:sz w:val="24"/>
          <w:szCs w:val="24"/>
        </w:rPr>
      </w:pPr>
      <w:r w:rsidRPr="004F3808">
        <w:rPr>
          <w:rFonts w:ascii="Times New Roman" w:hAnsi="Times New Roman" w:cs="Times New Roman"/>
          <w:sz w:val="24"/>
          <w:szCs w:val="24"/>
        </w:rPr>
        <w:tab/>
      </w:r>
      <w:r w:rsidR="00C70265" w:rsidRPr="004F3808">
        <w:rPr>
          <w:rFonts w:ascii="Times New Roman" w:eastAsia="Times New Roman" w:hAnsi="Times New Roman" w:cs="Times New Roman"/>
          <w:sz w:val="24"/>
          <w:szCs w:val="24"/>
        </w:rPr>
        <w:t>The Planning</w:t>
      </w:r>
      <w:r w:rsidR="00183114" w:rsidRPr="004F3808">
        <w:rPr>
          <w:rFonts w:ascii="Times New Roman" w:eastAsia="Times New Roman" w:hAnsi="Times New Roman" w:cs="Times New Roman"/>
          <w:sz w:val="24"/>
          <w:szCs w:val="24"/>
        </w:rPr>
        <w:t xml:space="preserve"> </w:t>
      </w:r>
      <w:r w:rsidR="00124E1A" w:rsidRPr="004F3808">
        <w:rPr>
          <w:rFonts w:ascii="Times New Roman" w:eastAsia="Times New Roman" w:hAnsi="Times New Roman" w:cs="Times New Roman"/>
          <w:sz w:val="24"/>
          <w:szCs w:val="24"/>
        </w:rPr>
        <w:t>B</w:t>
      </w:r>
      <w:r w:rsidR="00183114" w:rsidRPr="004F3808">
        <w:rPr>
          <w:rFonts w:ascii="Times New Roman" w:eastAsia="Times New Roman" w:hAnsi="Times New Roman" w:cs="Times New Roman"/>
          <w:sz w:val="24"/>
          <w:szCs w:val="24"/>
        </w:rPr>
        <w:t xml:space="preserve">oard has reviewed the Site Plans and determined that no additional standards or conditions to protect the health and safety of the public are required. </w:t>
      </w:r>
    </w:p>
    <w:p w14:paraId="39A3932E" w14:textId="77777777" w:rsidR="00183114" w:rsidRPr="004F3808" w:rsidRDefault="00183114" w:rsidP="004F3808">
      <w:pPr>
        <w:spacing w:after="0" w:line="360" w:lineRule="auto"/>
        <w:ind w:left="720"/>
        <w:contextualSpacing/>
        <w:rPr>
          <w:rFonts w:ascii="Times New Roman" w:eastAsia="Times New Roman" w:hAnsi="Times New Roman" w:cs="Times New Roman"/>
          <w:sz w:val="24"/>
          <w:szCs w:val="24"/>
        </w:rPr>
      </w:pPr>
    </w:p>
    <w:p w14:paraId="1A70807B" w14:textId="77777777" w:rsidR="00CE4D5B" w:rsidRDefault="00CE4D5B" w:rsidP="004F3808">
      <w:pPr>
        <w:spacing w:after="0" w:line="360" w:lineRule="auto"/>
        <w:contextualSpacing/>
        <w:rPr>
          <w:rFonts w:ascii="Times New Roman" w:eastAsia="Times New Roman" w:hAnsi="Times New Roman" w:cs="Times New Roman"/>
          <w:b/>
          <w:sz w:val="24"/>
          <w:szCs w:val="24"/>
          <w:u w:val="single"/>
        </w:rPr>
      </w:pPr>
    </w:p>
    <w:p w14:paraId="67B29480" w14:textId="77777777" w:rsidR="00CE4D5B" w:rsidRDefault="00CE4D5B" w:rsidP="004F3808">
      <w:pPr>
        <w:spacing w:after="0" w:line="360" w:lineRule="auto"/>
        <w:contextualSpacing/>
        <w:rPr>
          <w:rFonts w:ascii="Times New Roman" w:eastAsia="Times New Roman" w:hAnsi="Times New Roman" w:cs="Times New Roman"/>
          <w:b/>
          <w:sz w:val="24"/>
          <w:szCs w:val="24"/>
          <w:u w:val="single"/>
        </w:rPr>
      </w:pPr>
    </w:p>
    <w:p w14:paraId="694C6A66" w14:textId="77777777" w:rsidR="00CE4D5B" w:rsidRDefault="00CE4D5B" w:rsidP="004F3808">
      <w:pPr>
        <w:spacing w:after="0" w:line="360" w:lineRule="auto"/>
        <w:contextualSpacing/>
        <w:rPr>
          <w:rFonts w:ascii="Times New Roman" w:eastAsia="Times New Roman" w:hAnsi="Times New Roman" w:cs="Times New Roman"/>
          <w:b/>
          <w:sz w:val="24"/>
          <w:szCs w:val="24"/>
          <w:u w:val="single"/>
        </w:rPr>
      </w:pPr>
    </w:p>
    <w:p w14:paraId="52CDE7A9" w14:textId="77777777" w:rsidR="00CE4D5B" w:rsidRDefault="00CE4D5B" w:rsidP="004F3808">
      <w:pPr>
        <w:spacing w:after="0" w:line="360" w:lineRule="auto"/>
        <w:contextualSpacing/>
        <w:rPr>
          <w:rFonts w:ascii="Times New Roman" w:eastAsia="Times New Roman" w:hAnsi="Times New Roman" w:cs="Times New Roman"/>
          <w:b/>
          <w:sz w:val="24"/>
          <w:szCs w:val="24"/>
          <w:u w:val="single"/>
        </w:rPr>
      </w:pPr>
    </w:p>
    <w:p w14:paraId="3D15710A" w14:textId="645C9964" w:rsidR="00CD3F35" w:rsidRPr="004F3808" w:rsidRDefault="00F9196B" w:rsidP="004F3808">
      <w:pPr>
        <w:spacing w:after="0" w:line="360" w:lineRule="auto"/>
        <w:contextualSpacing/>
        <w:rPr>
          <w:rFonts w:ascii="Times New Roman" w:eastAsia="Times New Roman" w:hAnsi="Times New Roman" w:cs="Times New Roman"/>
          <w:sz w:val="24"/>
          <w:szCs w:val="24"/>
        </w:rPr>
      </w:pPr>
      <w:r w:rsidRPr="00CE4D5B">
        <w:rPr>
          <w:rFonts w:ascii="Times New Roman" w:eastAsia="Times New Roman" w:hAnsi="Times New Roman" w:cs="Times New Roman"/>
          <w:b/>
          <w:sz w:val="24"/>
          <w:szCs w:val="24"/>
          <w:u w:val="single"/>
        </w:rPr>
        <w:t>Standard #</w:t>
      </w:r>
      <w:r w:rsidR="00CE4D5B">
        <w:rPr>
          <w:rFonts w:ascii="Times New Roman" w:eastAsia="Times New Roman" w:hAnsi="Times New Roman" w:cs="Times New Roman"/>
          <w:b/>
          <w:sz w:val="24"/>
          <w:szCs w:val="24"/>
          <w:u w:val="single"/>
        </w:rPr>
        <w:t xml:space="preserve"> </w:t>
      </w:r>
      <w:r w:rsidRPr="00CE4D5B">
        <w:rPr>
          <w:rFonts w:ascii="Times New Roman" w:eastAsia="Times New Roman" w:hAnsi="Times New Roman" w:cs="Times New Roman"/>
          <w:b/>
          <w:sz w:val="24"/>
          <w:szCs w:val="24"/>
          <w:u w:val="single"/>
        </w:rPr>
        <w:t>2</w:t>
      </w:r>
      <w:r w:rsidRPr="004F3808">
        <w:rPr>
          <w:rFonts w:ascii="Times New Roman" w:eastAsia="Times New Roman" w:hAnsi="Times New Roman" w:cs="Times New Roman"/>
          <w:sz w:val="24"/>
          <w:szCs w:val="24"/>
        </w:rPr>
        <w:t xml:space="preserve">: </w:t>
      </w:r>
    </w:p>
    <w:p w14:paraId="3BCD752E" w14:textId="0B61AC23" w:rsidR="00E60F0F" w:rsidRPr="004F3808" w:rsidRDefault="00F9196B" w:rsidP="004F3808">
      <w:pPr>
        <w:spacing w:after="0" w:line="360" w:lineRule="auto"/>
        <w:ind w:left="720"/>
        <w:contextualSpacing/>
        <w:rPr>
          <w:rFonts w:ascii="Times New Roman" w:eastAsia="Times New Roman" w:hAnsi="Times New Roman" w:cs="Times New Roman"/>
          <w:sz w:val="24"/>
          <w:szCs w:val="24"/>
        </w:rPr>
      </w:pPr>
      <w:r w:rsidRPr="004F3808">
        <w:rPr>
          <w:rFonts w:ascii="Times New Roman" w:eastAsia="Times New Roman" w:hAnsi="Times New Roman" w:cs="Times New Roman"/>
          <w:sz w:val="24"/>
          <w:szCs w:val="24"/>
        </w:rPr>
        <w:t>For preservation of the general character of the neighborhood in which the proposed special use is proposed to be placed</w:t>
      </w:r>
      <w:r w:rsidRPr="004F3808">
        <w:rPr>
          <w:rFonts w:ascii="Times New Roman" w:eastAsia="Times New Roman" w:hAnsi="Times New Roman" w:cs="Times New Roman"/>
          <w:b/>
          <w:sz w:val="24"/>
          <w:szCs w:val="24"/>
        </w:rPr>
        <w:t>.</w:t>
      </w:r>
    </w:p>
    <w:p w14:paraId="1A0829D6" w14:textId="77777777" w:rsidR="00E60F0F" w:rsidRPr="004F3808" w:rsidRDefault="00F9196B" w:rsidP="004F3808">
      <w:pPr>
        <w:spacing w:after="0" w:line="360" w:lineRule="auto"/>
        <w:contextualSpacing/>
        <w:rPr>
          <w:rFonts w:ascii="Times New Roman" w:eastAsia="Times New Roman" w:hAnsi="Times New Roman" w:cs="Times New Roman"/>
          <w:b/>
          <w:bCs/>
          <w:sz w:val="24"/>
          <w:szCs w:val="24"/>
        </w:rPr>
      </w:pPr>
      <w:r w:rsidRPr="004F3808">
        <w:rPr>
          <w:rFonts w:ascii="Times New Roman" w:eastAsia="Times New Roman" w:hAnsi="Times New Roman" w:cs="Times New Roman"/>
          <w:b/>
          <w:bCs/>
          <w:sz w:val="24"/>
          <w:szCs w:val="24"/>
        </w:rPr>
        <w:t>Recommendation and Findings:</w:t>
      </w:r>
    </w:p>
    <w:p w14:paraId="164EF374" w14:textId="489C4837" w:rsidR="00F9196B" w:rsidRPr="004F3808" w:rsidRDefault="009B49AC" w:rsidP="004F3808">
      <w:pPr>
        <w:spacing w:after="0" w:line="360" w:lineRule="auto"/>
        <w:contextualSpacing/>
        <w:rPr>
          <w:rFonts w:ascii="Times New Roman" w:eastAsia="Times New Roman" w:hAnsi="Times New Roman" w:cs="Times New Roman"/>
          <w:b/>
          <w:sz w:val="24"/>
          <w:szCs w:val="24"/>
        </w:rPr>
      </w:pPr>
      <w:r w:rsidRPr="004F3808">
        <w:rPr>
          <w:rFonts w:ascii="Times New Roman" w:eastAsia="Times New Roman" w:hAnsi="Times New Roman" w:cs="Times New Roman"/>
          <w:sz w:val="24"/>
          <w:szCs w:val="24"/>
        </w:rPr>
        <w:tab/>
      </w:r>
      <w:r w:rsidR="00124E1A" w:rsidRPr="004F3808">
        <w:rPr>
          <w:rFonts w:ascii="Times New Roman" w:eastAsia="Times New Roman" w:hAnsi="Times New Roman" w:cs="Times New Roman"/>
          <w:sz w:val="24"/>
          <w:szCs w:val="24"/>
        </w:rPr>
        <w:t xml:space="preserve">Based on the Planning Board’s site plan review and its findings relative thereto summarized above, the Planning Board has determined that the </w:t>
      </w:r>
      <w:r w:rsidR="00F767A0" w:rsidRPr="004F3808">
        <w:rPr>
          <w:rFonts w:ascii="Times New Roman" w:eastAsia="Times New Roman" w:hAnsi="Times New Roman" w:cs="Times New Roman"/>
          <w:sz w:val="24"/>
          <w:szCs w:val="24"/>
        </w:rPr>
        <w:t xml:space="preserve">Site Plans address and preserve the character of the nearby neighborhood </w:t>
      </w:r>
      <w:bookmarkStart w:id="8" w:name="_Hlk65577583"/>
      <w:r w:rsidR="00F767A0" w:rsidRPr="004F3808">
        <w:rPr>
          <w:rFonts w:ascii="Times New Roman" w:eastAsia="Times New Roman" w:hAnsi="Times New Roman" w:cs="Times New Roman"/>
          <w:sz w:val="24"/>
          <w:szCs w:val="24"/>
        </w:rPr>
        <w:t>and</w:t>
      </w:r>
      <w:r w:rsidR="00124E1A" w:rsidRPr="004F3808">
        <w:rPr>
          <w:rFonts w:ascii="Times New Roman" w:eastAsia="Times New Roman" w:hAnsi="Times New Roman" w:cs="Times New Roman"/>
          <w:sz w:val="24"/>
          <w:szCs w:val="24"/>
        </w:rPr>
        <w:t xml:space="preserve"> no additional standards or conditions to preserve the general character of the neighborhood </w:t>
      </w:r>
      <w:r w:rsidR="00F767A0" w:rsidRPr="004F3808">
        <w:rPr>
          <w:rFonts w:ascii="Times New Roman" w:eastAsia="Times New Roman" w:hAnsi="Times New Roman" w:cs="Times New Roman"/>
          <w:sz w:val="24"/>
          <w:szCs w:val="24"/>
        </w:rPr>
        <w:t>are</w:t>
      </w:r>
      <w:r w:rsidR="00124E1A" w:rsidRPr="004F3808">
        <w:rPr>
          <w:rFonts w:ascii="Times New Roman" w:eastAsia="Times New Roman" w:hAnsi="Times New Roman" w:cs="Times New Roman"/>
          <w:sz w:val="24"/>
          <w:szCs w:val="24"/>
        </w:rPr>
        <w:t xml:space="preserve"> necessary.</w:t>
      </w:r>
    </w:p>
    <w:bookmarkEnd w:id="8"/>
    <w:p w14:paraId="00EC4780" w14:textId="77777777" w:rsidR="00F767A0" w:rsidRPr="004F3808" w:rsidRDefault="00F767A0" w:rsidP="004F3808">
      <w:pPr>
        <w:spacing w:after="0" w:line="360" w:lineRule="auto"/>
        <w:ind w:left="720"/>
        <w:contextualSpacing/>
        <w:rPr>
          <w:rFonts w:ascii="Times New Roman" w:eastAsia="Times New Roman" w:hAnsi="Times New Roman" w:cs="Times New Roman"/>
          <w:sz w:val="24"/>
          <w:szCs w:val="24"/>
        </w:rPr>
      </w:pPr>
    </w:p>
    <w:p w14:paraId="3AEF8444" w14:textId="7853FF6A" w:rsidR="00CD3F35" w:rsidRPr="004F3808" w:rsidRDefault="00F9196B" w:rsidP="004F3808">
      <w:pPr>
        <w:spacing w:after="0" w:line="360" w:lineRule="auto"/>
        <w:contextualSpacing/>
        <w:rPr>
          <w:rFonts w:ascii="Times New Roman" w:eastAsia="Times New Roman" w:hAnsi="Times New Roman" w:cs="Times New Roman"/>
          <w:sz w:val="24"/>
          <w:szCs w:val="24"/>
        </w:rPr>
      </w:pPr>
      <w:r w:rsidRPr="00CE4D5B">
        <w:rPr>
          <w:rFonts w:ascii="Times New Roman" w:eastAsia="Times New Roman" w:hAnsi="Times New Roman" w:cs="Times New Roman"/>
          <w:b/>
          <w:sz w:val="24"/>
          <w:szCs w:val="24"/>
          <w:u w:val="single"/>
        </w:rPr>
        <w:t>Standard # 3</w:t>
      </w:r>
      <w:r w:rsidRPr="004F3808">
        <w:rPr>
          <w:rFonts w:ascii="Times New Roman" w:eastAsia="Times New Roman" w:hAnsi="Times New Roman" w:cs="Times New Roman"/>
          <w:b/>
          <w:sz w:val="24"/>
          <w:szCs w:val="24"/>
        </w:rPr>
        <w:t>:</w:t>
      </w:r>
      <w:r w:rsidRPr="004F3808">
        <w:rPr>
          <w:rFonts w:ascii="Times New Roman" w:eastAsia="Times New Roman" w:hAnsi="Times New Roman" w:cs="Times New Roman"/>
          <w:sz w:val="24"/>
          <w:szCs w:val="24"/>
        </w:rPr>
        <w:t xml:space="preserve">  </w:t>
      </w:r>
    </w:p>
    <w:p w14:paraId="5A3AD9AD" w14:textId="500D4A5F" w:rsidR="00CD3F35" w:rsidRPr="004F3808" w:rsidRDefault="00F9196B" w:rsidP="004F3808">
      <w:pPr>
        <w:spacing w:after="0" w:line="360" w:lineRule="auto"/>
        <w:ind w:left="720"/>
        <w:contextualSpacing/>
        <w:rPr>
          <w:rFonts w:ascii="Times New Roman" w:eastAsia="Times New Roman" w:hAnsi="Times New Roman" w:cs="Times New Roman"/>
          <w:sz w:val="24"/>
          <w:szCs w:val="24"/>
        </w:rPr>
      </w:pPr>
      <w:r w:rsidRPr="004F3808">
        <w:rPr>
          <w:rFonts w:ascii="Times New Roman" w:eastAsia="Times New Roman" w:hAnsi="Times New Roman" w:cs="Times New Roman"/>
          <w:sz w:val="24"/>
          <w:szCs w:val="24"/>
        </w:rPr>
        <w:t>To minimize possible detrimental effects of the proposed special use on adjacent property</w:t>
      </w:r>
      <w:r w:rsidR="00CD3F35" w:rsidRPr="004F3808">
        <w:rPr>
          <w:rFonts w:ascii="Times New Roman" w:eastAsia="Times New Roman" w:hAnsi="Times New Roman" w:cs="Times New Roman"/>
          <w:sz w:val="24"/>
          <w:szCs w:val="24"/>
        </w:rPr>
        <w:t>.</w:t>
      </w:r>
    </w:p>
    <w:p w14:paraId="08D2D135" w14:textId="1EBD95FF" w:rsidR="00F9196B" w:rsidRPr="004F3808" w:rsidRDefault="00F9196B" w:rsidP="004F3808">
      <w:pPr>
        <w:spacing w:after="0" w:line="360" w:lineRule="auto"/>
        <w:contextualSpacing/>
        <w:rPr>
          <w:rFonts w:ascii="Times New Roman" w:eastAsia="Times New Roman" w:hAnsi="Times New Roman" w:cs="Times New Roman"/>
          <w:b/>
          <w:bCs/>
          <w:sz w:val="24"/>
          <w:szCs w:val="24"/>
        </w:rPr>
      </w:pPr>
      <w:r w:rsidRPr="004F3808">
        <w:rPr>
          <w:rFonts w:ascii="Times New Roman" w:eastAsia="Times New Roman" w:hAnsi="Times New Roman" w:cs="Times New Roman"/>
          <w:b/>
          <w:bCs/>
          <w:sz w:val="24"/>
          <w:szCs w:val="24"/>
        </w:rPr>
        <w:t>Recommendation and Findings:</w:t>
      </w:r>
    </w:p>
    <w:p w14:paraId="12046F3C" w14:textId="77777777" w:rsidR="009B49AC" w:rsidRPr="004F3808" w:rsidRDefault="009B49AC" w:rsidP="004F3808">
      <w:pPr>
        <w:spacing w:after="0" w:line="360" w:lineRule="auto"/>
        <w:contextualSpacing/>
        <w:rPr>
          <w:rFonts w:ascii="Times New Roman" w:eastAsia="Times New Roman" w:hAnsi="Times New Roman" w:cs="Times New Roman"/>
          <w:sz w:val="24"/>
          <w:szCs w:val="24"/>
        </w:rPr>
      </w:pPr>
      <w:r w:rsidRPr="004F3808">
        <w:rPr>
          <w:rFonts w:ascii="Times New Roman" w:eastAsia="Times New Roman" w:hAnsi="Times New Roman" w:cs="Times New Roman"/>
          <w:sz w:val="24"/>
          <w:szCs w:val="24"/>
        </w:rPr>
        <w:tab/>
      </w:r>
      <w:r w:rsidR="00F767A0" w:rsidRPr="004F3808">
        <w:rPr>
          <w:rFonts w:ascii="Times New Roman" w:eastAsia="Times New Roman" w:hAnsi="Times New Roman" w:cs="Times New Roman"/>
          <w:sz w:val="24"/>
          <w:szCs w:val="24"/>
        </w:rPr>
        <w:t>Based on the Planning Board’s site plan review and its findings relative thereto summarized above,</w:t>
      </w:r>
      <w:r w:rsidR="00F9196B" w:rsidRPr="004F3808">
        <w:rPr>
          <w:rFonts w:ascii="Times New Roman" w:eastAsia="Times New Roman" w:hAnsi="Times New Roman" w:cs="Times New Roman"/>
          <w:sz w:val="24"/>
          <w:szCs w:val="24"/>
        </w:rPr>
        <w:t xml:space="preserve"> </w:t>
      </w:r>
      <w:r w:rsidR="00B94875" w:rsidRPr="004F3808">
        <w:rPr>
          <w:rFonts w:ascii="Times New Roman" w:eastAsia="Times New Roman" w:hAnsi="Times New Roman" w:cs="Times New Roman"/>
          <w:sz w:val="24"/>
          <w:szCs w:val="24"/>
        </w:rPr>
        <w:t>the Planning</w:t>
      </w:r>
      <w:r w:rsidR="00F9196B" w:rsidRPr="004F3808">
        <w:rPr>
          <w:rFonts w:ascii="Times New Roman" w:eastAsia="Times New Roman" w:hAnsi="Times New Roman" w:cs="Times New Roman"/>
          <w:sz w:val="24"/>
          <w:szCs w:val="24"/>
        </w:rPr>
        <w:t xml:space="preserve"> Board determined that the Site Plan</w:t>
      </w:r>
      <w:r w:rsidR="00F767A0" w:rsidRPr="004F3808">
        <w:rPr>
          <w:rFonts w:ascii="Times New Roman" w:eastAsia="Times New Roman" w:hAnsi="Times New Roman" w:cs="Times New Roman"/>
          <w:sz w:val="24"/>
          <w:szCs w:val="24"/>
        </w:rPr>
        <w:t>s</w:t>
      </w:r>
      <w:r w:rsidR="00F9196B" w:rsidRPr="004F3808">
        <w:rPr>
          <w:rFonts w:ascii="Times New Roman" w:eastAsia="Times New Roman" w:hAnsi="Times New Roman" w:cs="Times New Roman"/>
          <w:sz w:val="24"/>
          <w:szCs w:val="24"/>
        </w:rPr>
        <w:t xml:space="preserve"> sufficiently addressed and mitigated any potential detrimental effects on adjacent propert</w:t>
      </w:r>
      <w:r w:rsidR="00F767A0" w:rsidRPr="004F3808">
        <w:rPr>
          <w:rFonts w:ascii="Times New Roman" w:eastAsia="Times New Roman" w:hAnsi="Times New Roman" w:cs="Times New Roman"/>
          <w:sz w:val="24"/>
          <w:szCs w:val="24"/>
        </w:rPr>
        <w:t>ies</w:t>
      </w:r>
      <w:r w:rsidR="00C70265" w:rsidRPr="004F3808">
        <w:rPr>
          <w:rFonts w:ascii="Times New Roman" w:eastAsia="Times New Roman" w:hAnsi="Times New Roman" w:cs="Times New Roman"/>
          <w:sz w:val="24"/>
          <w:szCs w:val="24"/>
        </w:rPr>
        <w:t xml:space="preserve">. </w:t>
      </w:r>
      <w:r w:rsidR="00E60F0F" w:rsidRPr="004F3808">
        <w:rPr>
          <w:rFonts w:ascii="Times New Roman" w:eastAsia="Times New Roman" w:hAnsi="Times New Roman" w:cs="Times New Roman"/>
          <w:sz w:val="24"/>
          <w:szCs w:val="24"/>
        </w:rPr>
        <w:t xml:space="preserve">           </w:t>
      </w:r>
    </w:p>
    <w:p w14:paraId="20E379B0" w14:textId="1A2DF980" w:rsidR="009B49AC" w:rsidRPr="004F3808" w:rsidRDefault="009B49AC" w:rsidP="004F3808">
      <w:pPr>
        <w:spacing w:after="0" w:line="360" w:lineRule="auto"/>
        <w:contextualSpacing/>
        <w:rPr>
          <w:rFonts w:ascii="Times New Roman" w:hAnsi="Times New Roman" w:cs="Times New Roman"/>
          <w:sz w:val="24"/>
          <w:szCs w:val="24"/>
        </w:rPr>
      </w:pPr>
      <w:r w:rsidRPr="004F3808">
        <w:rPr>
          <w:rFonts w:ascii="Times New Roman" w:eastAsia="Times New Roman" w:hAnsi="Times New Roman" w:cs="Times New Roman"/>
          <w:sz w:val="24"/>
          <w:szCs w:val="24"/>
        </w:rPr>
        <w:tab/>
      </w:r>
      <w:r w:rsidR="00F767A0" w:rsidRPr="004F3808">
        <w:rPr>
          <w:rFonts w:ascii="Times New Roman" w:eastAsia="Times New Roman" w:hAnsi="Times New Roman" w:cs="Times New Roman"/>
          <w:sz w:val="24"/>
          <w:szCs w:val="24"/>
        </w:rPr>
        <w:t xml:space="preserve"> </w:t>
      </w:r>
      <w:r w:rsidR="00B94875" w:rsidRPr="004F3808">
        <w:rPr>
          <w:rFonts w:ascii="Times New Roman" w:eastAsia="Times New Roman" w:hAnsi="Times New Roman" w:cs="Times New Roman"/>
          <w:sz w:val="24"/>
          <w:szCs w:val="24"/>
        </w:rPr>
        <w:t>In particular, National</w:t>
      </w:r>
      <w:r w:rsidR="00C70265" w:rsidRPr="004F3808">
        <w:rPr>
          <w:rFonts w:ascii="Times New Roman" w:hAnsi="Times New Roman" w:cs="Times New Roman"/>
          <w:sz w:val="24"/>
          <w:szCs w:val="24"/>
        </w:rPr>
        <w:t xml:space="preserve"> Grid has entered into an agreement with the </w:t>
      </w:r>
      <w:r w:rsidR="00892E05" w:rsidRPr="00892E05">
        <w:rPr>
          <w:rFonts w:ascii="Times New Roman" w:hAnsi="Times New Roman" w:cs="Times New Roman"/>
          <w:sz w:val="24"/>
          <w:szCs w:val="24"/>
        </w:rPr>
        <w:t xml:space="preserve">Inghams Mills’ Rural Park </w:t>
      </w:r>
      <w:r w:rsidR="00C70265" w:rsidRPr="004F3808">
        <w:rPr>
          <w:rFonts w:ascii="Times New Roman" w:hAnsi="Times New Roman" w:cs="Times New Roman"/>
          <w:sz w:val="24"/>
          <w:szCs w:val="24"/>
        </w:rPr>
        <w:t xml:space="preserve">Cemetery </w:t>
      </w:r>
      <w:r w:rsidR="00B94875" w:rsidRPr="004F3808">
        <w:rPr>
          <w:rFonts w:ascii="Times New Roman" w:hAnsi="Times New Roman" w:cs="Times New Roman"/>
          <w:sz w:val="24"/>
          <w:szCs w:val="24"/>
        </w:rPr>
        <w:t>A</w:t>
      </w:r>
      <w:r w:rsidR="00C70265" w:rsidRPr="004F3808">
        <w:rPr>
          <w:rFonts w:ascii="Times New Roman" w:hAnsi="Times New Roman" w:cs="Times New Roman"/>
          <w:sz w:val="24"/>
          <w:szCs w:val="24"/>
        </w:rPr>
        <w:t xml:space="preserve">ssociation regarding funds for </w:t>
      </w:r>
      <w:r w:rsidR="00B94875" w:rsidRPr="004F3808">
        <w:rPr>
          <w:rFonts w:ascii="Times New Roman" w:hAnsi="Times New Roman" w:cs="Times New Roman"/>
          <w:sz w:val="24"/>
          <w:szCs w:val="24"/>
        </w:rPr>
        <w:t>A</w:t>
      </w:r>
      <w:r w:rsidR="00C70265" w:rsidRPr="004F3808">
        <w:rPr>
          <w:rFonts w:ascii="Times New Roman" w:hAnsi="Times New Roman" w:cs="Times New Roman"/>
          <w:sz w:val="24"/>
          <w:szCs w:val="24"/>
        </w:rPr>
        <w:t>ssociation to install vegetative screening as it deems appropriate</w:t>
      </w:r>
      <w:r w:rsidR="0062329B">
        <w:rPr>
          <w:rFonts w:ascii="Times New Roman" w:hAnsi="Times New Roman" w:cs="Times New Roman"/>
          <w:sz w:val="24"/>
          <w:szCs w:val="24"/>
        </w:rPr>
        <w:t>,</w:t>
      </w:r>
      <w:r w:rsidR="00C70265" w:rsidRPr="004F3808">
        <w:rPr>
          <w:rFonts w:ascii="Times New Roman" w:hAnsi="Times New Roman" w:cs="Times New Roman"/>
          <w:sz w:val="24"/>
          <w:szCs w:val="24"/>
        </w:rPr>
        <w:t xml:space="preserve"> is working with the Town on a Memorandum of Understanding regarding National Grid’s obligations for road restoration</w:t>
      </w:r>
      <w:r w:rsidR="0062329B">
        <w:rPr>
          <w:rFonts w:ascii="Times New Roman" w:hAnsi="Times New Roman" w:cs="Times New Roman"/>
          <w:sz w:val="24"/>
          <w:szCs w:val="24"/>
        </w:rPr>
        <w:t xml:space="preserve"> after construction</w:t>
      </w:r>
      <w:r w:rsidR="00C70265" w:rsidRPr="004F3808">
        <w:rPr>
          <w:rFonts w:ascii="Times New Roman" w:hAnsi="Times New Roman" w:cs="Times New Roman"/>
          <w:sz w:val="24"/>
          <w:szCs w:val="24"/>
        </w:rPr>
        <w:t xml:space="preserve"> pursuant to existing franchise agreements</w:t>
      </w:r>
      <w:r w:rsidR="0062329B">
        <w:rPr>
          <w:rFonts w:ascii="Times New Roman" w:hAnsi="Times New Roman" w:cs="Times New Roman"/>
          <w:sz w:val="24"/>
          <w:szCs w:val="24"/>
        </w:rPr>
        <w:t>,</w:t>
      </w:r>
      <w:r w:rsidR="00B94875" w:rsidRPr="004F3808">
        <w:rPr>
          <w:rFonts w:ascii="Times New Roman" w:hAnsi="Times New Roman" w:cs="Times New Roman"/>
          <w:sz w:val="24"/>
          <w:szCs w:val="24"/>
        </w:rPr>
        <w:t xml:space="preserve"> and the transfer of maintenance responsibility for</w:t>
      </w:r>
      <w:r w:rsidR="00E15F2D" w:rsidRPr="004F3808">
        <w:rPr>
          <w:rFonts w:ascii="Times New Roman" w:hAnsi="Times New Roman" w:cs="Times New Roman"/>
          <w:sz w:val="24"/>
          <w:szCs w:val="24"/>
        </w:rPr>
        <w:t>,</w:t>
      </w:r>
      <w:r w:rsidR="00B94875" w:rsidRPr="004F3808">
        <w:rPr>
          <w:rFonts w:ascii="Times New Roman" w:hAnsi="Times New Roman" w:cs="Times New Roman"/>
          <w:sz w:val="24"/>
          <w:szCs w:val="24"/>
        </w:rPr>
        <w:t xml:space="preserve"> or retirement and decommissioning of</w:t>
      </w:r>
      <w:r w:rsidR="00E15F2D" w:rsidRPr="004F3808">
        <w:rPr>
          <w:rFonts w:ascii="Times New Roman" w:hAnsi="Times New Roman" w:cs="Times New Roman"/>
          <w:sz w:val="24"/>
          <w:szCs w:val="24"/>
        </w:rPr>
        <w:t>,</w:t>
      </w:r>
      <w:r w:rsidR="00B94875" w:rsidRPr="004F3808">
        <w:rPr>
          <w:rFonts w:ascii="Times New Roman" w:hAnsi="Times New Roman" w:cs="Times New Roman"/>
          <w:sz w:val="24"/>
          <w:szCs w:val="24"/>
        </w:rPr>
        <w:t xml:space="preserve"> the existing Ing</w:t>
      </w:r>
      <w:r w:rsidR="004F3808" w:rsidRPr="004F3808">
        <w:rPr>
          <w:rFonts w:ascii="Times New Roman" w:hAnsi="Times New Roman" w:cs="Times New Roman"/>
          <w:sz w:val="24"/>
          <w:szCs w:val="24"/>
        </w:rPr>
        <w:t>h</w:t>
      </w:r>
      <w:r w:rsidR="00B94875" w:rsidRPr="004F3808">
        <w:rPr>
          <w:rFonts w:ascii="Times New Roman" w:hAnsi="Times New Roman" w:cs="Times New Roman"/>
          <w:sz w:val="24"/>
          <w:szCs w:val="24"/>
        </w:rPr>
        <w:t>ams Mills substation.</w:t>
      </w:r>
    </w:p>
    <w:p w14:paraId="05BEE2FC" w14:textId="51C022B6" w:rsidR="00F9196B" w:rsidRPr="004F3808" w:rsidRDefault="009B49AC" w:rsidP="004F3808">
      <w:pPr>
        <w:spacing w:after="0" w:line="360" w:lineRule="auto"/>
        <w:contextualSpacing/>
        <w:rPr>
          <w:rFonts w:ascii="Times New Roman" w:hAnsi="Times New Roman" w:cs="Times New Roman"/>
          <w:sz w:val="24"/>
          <w:szCs w:val="24"/>
        </w:rPr>
      </w:pPr>
      <w:r w:rsidRPr="004F3808">
        <w:rPr>
          <w:rFonts w:ascii="Times New Roman" w:hAnsi="Times New Roman" w:cs="Times New Roman"/>
          <w:sz w:val="24"/>
          <w:szCs w:val="24"/>
        </w:rPr>
        <w:tab/>
      </w:r>
      <w:r w:rsidR="00CD3F35" w:rsidRPr="004F3808">
        <w:rPr>
          <w:rFonts w:ascii="Times New Roman" w:eastAsia="Times New Roman" w:hAnsi="Times New Roman" w:cs="Times New Roman"/>
          <w:sz w:val="24"/>
          <w:szCs w:val="24"/>
        </w:rPr>
        <w:t>Accordingly,</w:t>
      </w:r>
      <w:r w:rsidR="00B94875" w:rsidRPr="004F3808">
        <w:rPr>
          <w:rFonts w:ascii="Times New Roman" w:eastAsia="Times New Roman" w:hAnsi="Times New Roman" w:cs="Times New Roman"/>
          <w:sz w:val="24"/>
          <w:szCs w:val="24"/>
        </w:rPr>
        <w:t xml:space="preserve"> </w:t>
      </w:r>
      <w:r w:rsidR="00E60F0F" w:rsidRPr="004F3808">
        <w:rPr>
          <w:rFonts w:ascii="Times New Roman" w:eastAsia="Times New Roman" w:hAnsi="Times New Roman" w:cs="Times New Roman"/>
          <w:sz w:val="24"/>
          <w:szCs w:val="24"/>
        </w:rPr>
        <w:t>the P</w:t>
      </w:r>
      <w:r w:rsidR="00B94875" w:rsidRPr="004F3808">
        <w:rPr>
          <w:rFonts w:ascii="Times New Roman" w:eastAsia="Times New Roman" w:hAnsi="Times New Roman" w:cs="Times New Roman"/>
          <w:sz w:val="24"/>
          <w:szCs w:val="24"/>
        </w:rPr>
        <w:t>lanning Board has determined that</w:t>
      </w:r>
      <w:r w:rsidR="00F767A0" w:rsidRPr="004F3808">
        <w:rPr>
          <w:rFonts w:ascii="Times New Roman" w:eastAsia="Times New Roman" w:hAnsi="Times New Roman" w:cs="Times New Roman"/>
          <w:sz w:val="24"/>
          <w:szCs w:val="24"/>
        </w:rPr>
        <w:t xml:space="preserve"> no additional standards or conditions to minimize potential detrimental effects of the Project on the adjacent properties are necessary.</w:t>
      </w:r>
    </w:p>
    <w:p w14:paraId="081CA0FA" w14:textId="77777777" w:rsidR="00F9196B" w:rsidRPr="004F3808" w:rsidRDefault="00F9196B" w:rsidP="004F3808">
      <w:pPr>
        <w:spacing w:after="0" w:line="360" w:lineRule="auto"/>
        <w:contextualSpacing/>
        <w:rPr>
          <w:rFonts w:ascii="Times New Roman" w:eastAsia="Times New Roman" w:hAnsi="Times New Roman" w:cs="Times New Roman"/>
          <w:sz w:val="24"/>
          <w:szCs w:val="24"/>
        </w:rPr>
      </w:pPr>
    </w:p>
    <w:p w14:paraId="577299B9" w14:textId="77777777" w:rsidR="009B49AC" w:rsidRPr="004F3808" w:rsidRDefault="009B49AC" w:rsidP="004F3808">
      <w:pPr>
        <w:spacing w:after="0" w:line="360" w:lineRule="auto"/>
        <w:contextualSpacing/>
        <w:rPr>
          <w:rFonts w:ascii="Times New Roman" w:eastAsia="Times New Roman" w:hAnsi="Times New Roman" w:cs="Times New Roman"/>
          <w:b/>
          <w:bCs/>
          <w:sz w:val="24"/>
          <w:szCs w:val="24"/>
        </w:rPr>
      </w:pPr>
    </w:p>
    <w:p w14:paraId="6A451DC1" w14:textId="77777777" w:rsidR="009B49AC" w:rsidRPr="004F3808" w:rsidRDefault="009B49AC" w:rsidP="004F3808">
      <w:pPr>
        <w:spacing w:after="0" w:line="360" w:lineRule="auto"/>
        <w:contextualSpacing/>
        <w:rPr>
          <w:rFonts w:ascii="Times New Roman" w:eastAsia="Times New Roman" w:hAnsi="Times New Roman" w:cs="Times New Roman"/>
          <w:b/>
          <w:bCs/>
          <w:sz w:val="24"/>
          <w:szCs w:val="24"/>
        </w:rPr>
      </w:pPr>
    </w:p>
    <w:p w14:paraId="0192B616" w14:textId="77777777" w:rsidR="00CE4D5B" w:rsidRDefault="00CE4D5B" w:rsidP="004F3808">
      <w:pPr>
        <w:spacing w:after="0" w:line="360" w:lineRule="auto"/>
        <w:contextualSpacing/>
        <w:rPr>
          <w:rFonts w:ascii="Times New Roman" w:eastAsia="Times New Roman" w:hAnsi="Times New Roman" w:cs="Times New Roman"/>
          <w:b/>
          <w:bCs/>
          <w:sz w:val="24"/>
          <w:szCs w:val="24"/>
          <w:u w:val="single"/>
        </w:rPr>
      </w:pPr>
    </w:p>
    <w:p w14:paraId="27122DDD" w14:textId="77777777" w:rsidR="00CE4D5B" w:rsidRDefault="00CE4D5B" w:rsidP="004F3808">
      <w:pPr>
        <w:spacing w:after="0" w:line="360" w:lineRule="auto"/>
        <w:contextualSpacing/>
        <w:rPr>
          <w:rFonts w:ascii="Times New Roman" w:eastAsia="Times New Roman" w:hAnsi="Times New Roman" w:cs="Times New Roman"/>
          <w:b/>
          <w:bCs/>
          <w:sz w:val="24"/>
          <w:szCs w:val="24"/>
          <w:u w:val="single"/>
        </w:rPr>
      </w:pPr>
    </w:p>
    <w:p w14:paraId="75197813" w14:textId="77777777" w:rsidR="00CE4D5B" w:rsidRDefault="00CE4D5B" w:rsidP="004F3808">
      <w:pPr>
        <w:spacing w:after="0" w:line="360" w:lineRule="auto"/>
        <w:contextualSpacing/>
        <w:rPr>
          <w:rFonts w:ascii="Times New Roman" w:eastAsia="Times New Roman" w:hAnsi="Times New Roman" w:cs="Times New Roman"/>
          <w:b/>
          <w:bCs/>
          <w:sz w:val="24"/>
          <w:szCs w:val="24"/>
          <w:u w:val="single"/>
        </w:rPr>
      </w:pPr>
    </w:p>
    <w:p w14:paraId="3FEDBDD3" w14:textId="77777777" w:rsidR="00CE4D5B" w:rsidRDefault="003F158E" w:rsidP="00CE4D5B">
      <w:pPr>
        <w:spacing w:after="0" w:line="360" w:lineRule="auto"/>
        <w:contextualSpacing/>
        <w:rPr>
          <w:rFonts w:ascii="Times New Roman" w:eastAsia="Times New Roman" w:hAnsi="Times New Roman" w:cs="Times New Roman"/>
          <w:b/>
          <w:bCs/>
          <w:sz w:val="24"/>
          <w:szCs w:val="24"/>
          <w:u w:val="single"/>
        </w:rPr>
      </w:pPr>
      <w:r w:rsidRPr="004F3808">
        <w:rPr>
          <w:rFonts w:ascii="Times New Roman" w:eastAsia="Times New Roman" w:hAnsi="Times New Roman" w:cs="Times New Roman"/>
          <w:b/>
          <w:bCs/>
          <w:sz w:val="24"/>
          <w:szCs w:val="24"/>
          <w:u w:val="single"/>
        </w:rPr>
        <w:t>ZONING ORDINANCE SECTIONS 510, 511 AND 512.</w:t>
      </w:r>
    </w:p>
    <w:p w14:paraId="7E440EB8" w14:textId="0F4F49DE" w:rsidR="003F158E" w:rsidRPr="00CE4D5B" w:rsidRDefault="00CE4D5B" w:rsidP="00CE4D5B">
      <w:pPr>
        <w:spacing w:after="0" w:line="360" w:lineRule="auto"/>
        <w:contextualSpacing/>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ab/>
      </w:r>
      <w:r w:rsidR="003F158E" w:rsidRPr="004F3808">
        <w:rPr>
          <w:rFonts w:ascii="Times New Roman" w:eastAsia="Times New Roman" w:hAnsi="Times New Roman" w:cs="Times New Roman"/>
          <w:sz w:val="24"/>
          <w:szCs w:val="24"/>
        </w:rPr>
        <w:t>The Planning Board ha</w:t>
      </w:r>
      <w:r w:rsidR="00F20332" w:rsidRPr="004F3808">
        <w:rPr>
          <w:rFonts w:ascii="Times New Roman" w:eastAsia="Times New Roman" w:hAnsi="Times New Roman" w:cs="Times New Roman"/>
          <w:sz w:val="24"/>
          <w:szCs w:val="24"/>
        </w:rPr>
        <w:t>s</w:t>
      </w:r>
      <w:r w:rsidR="003F158E" w:rsidRPr="004F3808">
        <w:rPr>
          <w:rFonts w:ascii="Times New Roman" w:eastAsia="Times New Roman" w:hAnsi="Times New Roman" w:cs="Times New Roman"/>
          <w:sz w:val="24"/>
          <w:szCs w:val="24"/>
        </w:rPr>
        <w:t xml:space="preserve"> reviewed requirements of Sections 510, 511, and 512 and has determined that these sections of the Zoning Ordinance are not applicable to National Grid’s proposed Manheim Substation Project. </w:t>
      </w:r>
    </w:p>
    <w:p w14:paraId="0E4CBB75" w14:textId="77777777" w:rsidR="009B49AC" w:rsidRPr="004F3808" w:rsidRDefault="009B49AC" w:rsidP="004F3808">
      <w:pPr>
        <w:spacing w:after="0" w:line="360" w:lineRule="auto"/>
        <w:ind w:left="360"/>
        <w:contextualSpacing/>
        <w:rPr>
          <w:rFonts w:ascii="Times New Roman" w:eastAsia="Times New Roman" w:hAnsi="Times New Roman" w:cs="Times New Roman"/>
          <w:sz w:val="24"/>
          <w:szCs w:val="24"/>
        </w:rPr>
      </w:pPr>
    </w:p>
    <w:p w14:paraId="4DCE26CD" w14:textId="09229221" w:rsidR="00F9196B" w:rsidRPr="004F3808" w:rsidRDefault="00F9196B" w:rsidP="004F3808">
      <w:pPr>
        <w:spacing w:after="0" w:line="360" w:lineRule="auto"/>
        <w:contextualSpacing/>
        <w:rPr>
          <w:rFonts w:ascii="Times New Roman" w:eastAsia="Times New Roman" w:hAnsi="Times New Roman" w:cs="Times New Roman"/>
          <w:b/>
          <w:bCs/>
          <w:sz w:val="24"/>
          <w:szCs w:val="24"/>
          <w:u w:val="single"/>
        </w:rPr>
      </w:pPr>
      <w:r w:rsidRPr="004F3808">
        <w:rPr>
          <w:rFonts w:ascii="Times New Roman" w:eastAsia="Times New Roman" w:hAnsi="Times New Roman" w:cs="Times New Roman"/>
          <w:b/>
          <w:bCs/>
          <w:sz w:val="24"/>
          <w:szCs w:val="24"/>
          <w:u w:val="single"/>
        </w:rPr>
        <w:t>RECOMMENDED CONDITIONS:</w:t>
      </w:r>
    </w:p>
    <w:p w14:paraId="04D57F93" w14:textId="70C953E7" w:rsidR="00B94875" w:rsidRPr="004F3808" w:rsidRDefault="00143BA5" w:rsidP="004F3808">
      <w:pPr>
        <w:pStyle w:val="ListParagraph"/>
        <w:numPr>
          <w:ilvl w:val="0"/>
          <w:numId w:val="13"/>
        </w:num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Memorandum of Understanding- Road Restoration</w:t>
      </w:r>
    </w:p>
    <w:p w14:paraId="31ED7900" w14:textId="77777777" w:rsidR="0015261C" w:rsidRDefault="0015261C" w:rsidP="0015261C">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A</w:t>
      </w:r>
      <w:r w:rsidRPr="0015261C">
        <w:rPr>
          <w:rFonts w:ascii="Times New Roman" w:hAnsi="Times New Roman" w:cs="Times New Roman"/>
          <w:sz w:val="24"/>
          <w:szCs w:val="24"/>
        </w:rPr>
        <w:t>s a condition for issuance of the special use permit</w:t>
      </w:r>
      <w:r w:rsidRPr="0015261C">
        <w:rPr>
          <w:rFonts w:ascii="Times New Roman" w:hAnsi="Times New Roman" w:cs="Times New Roman"/>
          <w:sz w:val="24"/>
          <w:szCs w:val="24"/>
        </w:rPr>
        <w:t xml:space="preserve">, </w:t>
      </w:r>
      <w:bookmarkStart w:id="9" w:name="_Hlk152679244"/>
      <w:r>
        <w:rPr>
          <w:rFonts w:ascii="Times New Roman" w:hAnsi="Times New Roman" w:cs="Times New Roman"/>
          <w:sz w:val="24"/>
          <w:szCs w:val="24"/>
        </w:rPr>
        <w:t>t</w:t>
      </w:r>
      <w:r w:rsidR="00F9196B" w:rsidRPr="0015261C">
        <w:rPr>
          <w:rFonts w:ascii="Times New Roman" w:hAnsi="Times New Roman" w:cs="Times New Roman"/>
          <w:sz w:val="24"/>
          <w:szCs w:val="24"/>
        </w:rPr>
        <w:t>he Planning Board recommends that</w:t>
      </w:r>
      <w:bookmarkEnd w:id="9"/>
      <w:r>
        <w:rPr>
          <w:rFonts w:ascii="Times New Roman" w:hAnsi="Times New Roman" w:cs="Times New Roman"/>
          <w:sz w:val="24"/>
          <w:szCs w:val="24"/>
        </w:rPr>
        <w:t>:</w:t>
      </w:r>
    </w:p>
    <w:p w14:paraId="269CD088" w14:textId="6CA67785" w:rsidR="0015261C" w:rsidRDefault="00F9196B" w:rsidP="0015261C">
      <w:pPr>
        <w:pStyle w:val="ListParagraph"/>
        <w:numPr>
          <w:ilvl w:val="0"/>
          <w:numId w:val="14"/>
        </w:numPr>
        <w:spacing w:after="0" w:line="360" w:lineRule="auto"/>
        <w:rPr>
          <w:rFonts w:ascii="Times New Roman" w:hAnsi="Times New Roman" w:cs="Times New Roman"/>
          <w:sz w:val="24"/>
          <w:szCs w:val="24"/>
        </w:rPr>
      </w:pPr>
      <w:r w:rsidRPr="0015261C">
        <w:rPr>
          <w:rFonts w:ascii="Times New Roman" w:hAnsi="Times New Roman" w:cs="Times New Roman"/>
          <w:sz w:val="24"/>
          <w:szCs w:val="24"/>
        </w:rPr>
        <w:t xml:space="preserve"> </w:t>
      </w:r>
      <w:r w:rsidR="0015261C" w:rsidRPr="0015261C">
        <w:rPr>
          <w:rFonts w:ascii="Times New Roman" w:hAnsi="Times New Roman" w:cs="Times New Roman"/>
          <w:sz w:val="24"/>
          <w:szCs w:val="24"/>
        </w:rPr>
        <w:t>T</w:t>
      </w:r>
      <w:r w:rsidRPr="0015261C">
        <w:rPr>
          <w:rFonts w:ascii="Times New Roman" w:hAnsi="Times New Roman" w:cs="Times New Roman"/>
          <w:sz w:val="24"/>
          <w:szCs w:val="24"/>
        </w:rPr>
        <w:t>he</w:t>
      </w:r>
      <w:r w:rsidR="0015261C">
        <w:rPr>
          <w:rFonts w:ascii="Times New Roman" w:hAnsi="Times New Roman" w:cs="Times New Roman"/>
          <w:sz w:val="24"/>
          <w:szCs w:val="24"/>
        </w:rPr>
        <w:t xml:space="preserve"> ZBA request the</w:t>
      </w:r>
      <w:r w:rsidRPr="0015261C">
        <w:rPr>
          <w:rFonts w:ascii="Times New Roman" w:hAnsi="Times New Roman" w:cs="Times New Roman"/>
          <w:sz w:val="24"/>
          <w:szCs w:val="24"/>
        </w:rPr>
        <w:t xml:space="preserve"> </w:t>
      </w:r>
      <w:r w:rsidR="0015261C" w:rsidRPr="0015261C">
        <w:rPr>
          <w:rFonts w:ascii="Times New Roman" w:hAnsi="Times New Roman" w:cs="Times New Roman"/>
          <w:sz w:val="24"/>
          <w:szCs w:val="24"/>
        </w:rPr>
        <w:t xml:space="preserve">Town Board </w:t>
      </w:r>
      <w:r w:rsidR="0015261C">
        <w:rPr>
          <w:rFonts w:ascii="Times New Roman" w:hAnsi="Times New Roman" w:cs="Times New Roman"/>
          <w:sz w:val="24"/>
          <w:szCs w:val="24"/>
        </w:rPr>
        <w:t xml:space="preserve">to </w:t>
      </w:r>
      <w:r w:rsidR="0015261C" w:rsidRPr="0015261C">
        <w:rPr>
          <w:rFonts w:ascii="Times New Roman" w:hAnsi="Times New Roman" w:cs="Times New Roman"/>
          <w:sz w:val="24"/>
          <w:szCs w:val="24"/>
        </w:rPr>
        <w:t>enter a</w:t>
      </w:r>
      <w:r w:rsidRPr="0015261C">
        <w:rPr>
          <w:rFonts w:ascii="Times New Roman" w:hAnsi="Times New Roman" w:cs="Times New Roman"/>
          <w:sz w:val="24"/>
          <w:szCs w:val="24"/>
        </w:rPr>
        <w:t xml:space="preserve"> </w:t>
      </w:r>
      <w:r w:rsidR="00AB12FB" w:rsidRPr="0015261C">
        <w:rPr>
          <w:rFonts w:ascii="Times New Roman" w:hAnsi="Times New Roman" w:cs="Times New Roman"/>
          <w:sz w:val="24"/>
          <w:szCs w:val="24"/>
        </w:rPr>
        <w:t>Memorandum of Understanding</w:t>
      </w:r>
      <w:r w:rsidR="0015261C" w:rsidRPr="0015261C">
        <w:rPr>
          <w:rFonts w:ascii="Times New Roman" w:hAnsi="Times New Roman" w:cs="Times New Roman"/>
          <w:sz w:val="24"/>
          <w:szCs w:val="24"/>
        </w:rPr>
        <w:t xml:space="preserve"> </w:t>
      </w:r>
      <w:r w:rsidR="0015261C" w:rsidRPr="0015261C">
        <w:rPr>
          <w:rFonts w:ascii="Times New Roman" w:hAnsi="Times New Roman" w:cs="Times New Roman"/>
          <w:sz w:val="24"/>
          <w:szCs w:val="24"/>
        </w:rPr>
        <w:t xml:space="preserve">(“MOU”) </w:t>
      </w:r>
      <w:r w:rsidR="0015261C">
        <w:rPr>
          <w:rFonts w:ascii="Times New Roman" w:hAnsi="Times New Roman" w:cs="Times New Roman"/>
          <w:sz w:val="24"/>
          <w:szCs w:val="24"/>
        </w:rPr>
        <w:t>with</w:t>
      </w:r>
      <w:r w:rsidR="0015261C" w:rsidRPr="0015261C">
        <w:rPr>
          <w:rFonts w:ascii="Times New Roman" w:hAnsi="Times New Roman" w:cs="Times New Roman"/>
          <w:sz w:val="24"/>
          <w:szCs w:val="24"/>
        </w:rPr>
        <w:t xml:space="preserve"> National Grid </w:t>
      </w:r>
      <w:r w:rsidR="0015261C" w:rsidRPr="0015261C">
        <w:rPr>
          <w:rFonts w:ascii="Times New Roman" w:hAnsi="Times New Roman" w:cs="Times New Roman"/>
          <w:sz w:val="24"/>
          <w:szCs w:val="24"/>
        </w:rPr>
        <w:t>whereby</w:t>
      </w:r>
      <w:r w:rsidR="0015261C" w:rsidRPr="0015261C">
        <w:rPr>
          <w:rFonts w:ascii="Times New Roman" w:hAnsi="Times New Roman" w:cs="Times New Roman"/>
          <w:sz w:val="24"/>
          <w:szCs w:val="24"/>
        </w:rPr>
        <w:t xml:space="preserve"> all terms, </w:t>
      </w:r>
      <w:r w:rsidR="0015261C" w:rsidRPr="0015261C">
        <w:rPr>
          <w:rFonts w:ascii="Times New Roman" w:hAnsi="Times New Roman" w:cs="Times New Roman"/>
          <w:sz w:val="24"/>
          <w:szCs w:val="24"/>
        </w:rPr>
        <w:t>covenants,</w:t>
      </w:r>
      <w:r w:rsidR="0015261C" w:rsidRPr="0015261C">
        <w:rPr>
          <w:rFonts w:ascii="Times New Roman" w:hAnsi="Times New Roman" w:cs="Times New Roman"/>
          <w:sz w:val="24"/>
          <w:szCs w:val="24"/>
        </w:rPr>
        <w:t xml:space="preserve"> and conditions of the existing franchise agreements, including National Grid’s obligation to restore any impacted Town roads, shall be extended to</w:t>
      </w:r>
      <w:r w:rsidR="0015261C">
        <w:rPr>
          <w:rFonts w:ascii="Times New Roman" w:hAnsi="Times New Roman" w:cs="Times New Roman"/>
          <w:sz w:val="24"/>
          <w:szCs w:val="24"/>
        </w:rPr>
        <w:t xml:space="preserve"> include</w:t>
      </w:r>
      <w:r w:rsidR="0015261C" w:rsidRPr="0015261C">
        <w:rPr>
          <w:rFonts w:ascii="Times New Roman" w:hAnsi="Times New Roman" w:cs="Times New Roman"/>
          <w:sz w:val="24"/>
          <w:szCs w:val="24"/>
        </w:rPr>
        <w:t xml:space="preserve"> the Manheim Substation construction project</w:t>
      </w:r>
      <w:r w:rsidR="0015261C">
        <w:rPr>
          <w:rFonts w:ascii="Times New Roman" w:hAnsi="Times New Roman" w:cs="Times New Roman"/>
          <w:sz w:val="24"/>
          <w:szCs w:val="24"/>
        </w:rPr>
        <w:t>; and,</w:t>
      </w:r>
    </w:p>
    <w:p w14:paraId="56FF64CE" w14:textId="77777777" w:rsidR="0015261C" w:rsidRDefault="0015261C" w:rsidP="0015261C">
      <w:pPr>
        <w:pStyle w:val="ListParagraph"/>
        <w:numPr>
          <w:ilvl w:val="0"/>
          <w:numId w:val="14"/>
        </w:numPr>
        <w:spacing w:after="0" w:line="360" w:lineRule="auto"/>
        <w:rPr>
          <w:rFonts w:ascii="Times New Roman" w:hAnsi="Times New Roman" w:cs="Times New Roman"/>
          <w:sz w:val="24"/>
          <w:szCs w:val="24"/>
        </w:rPr>
      </w:pPr>
      <w:r w:rsidRPr="0015261C">
        <w:rPr>
          <w:rFonts w:ascii="Times New Roman" w:hAnsi="Times New Roman" w:cs="Times New Roman"/>
          <w:sz w:val="24"/>
          <w:szCs w:val="24"/>
        </w:rPr>
        <w:t xml:space="preserve"> </w:t>
      </w:r>
      <w:r w:rsidRPr="0015261C">
        <w:rPr>
          <w:rFonts w:ascii="Times New Roman" w:hAnsi="Times New Roman" w:cs="Times New Roman"/>
          <w:sz w:val="24"/>
          <w:szCs w:val="24"/>
        </w:rPr>
        <w:t xml:space="preserve"> Prior</w:t>
      </w:r>
      <w:r w:rsidRPr="0015261C">
        <w:rPr>
          <w:rFonts w:ascii="Times New Roman" w:hAnsi="Times New Roman" w:cs="Times New Roman"/>
          <w:sz w:val="24"/>
          <w:szCs w:val="24"/>
        </w:rPr>
        <w:t xml:space="preserve"> to and after completion of construction of the Manheim Substation, National Grid and the Town Engineer will traverse, evaluate, and document with </w:t>
      </w:r>
      <w:r w:rsidRPr="0015261C">
        <w:rPr>
          <w:rFonts w:ascii="Times New Roman" w:hAnsi="Times New Roman" w:cs="Times New Roman"/>
          <w:sz w:val="24"/>
          <w:szCs w:val="24"/>
        </w:rPr>
        <w:t>photographs the</w:t>
      </w:r>
      <w:r w:rsidRPr="0015261C">
        <w:rPr>
          <w:rFonts w:ascii="Times New Roman" w:hAnsi="Times New Roman" w:cs="Times New Roman"/>
          <w:sz w:val="24"/>
          <w:szCs w:val="24"/>
        </w:rPr>
        <w:t xml:space="preserve"> condition of Cemetery Road. Where post construction </w:t>
      </w:r>
      <w:r>
        <w:rPr>
          <w:rFonts w:ascii="Times New Roman" w:hAnsi="Times New Roman" w:cs="Times New Roman"/>
          <w:sz w:val="24"/>
          <w:szCs w:val="24"/>
        </w:rPr>
        <w:t xml:space="preserve">road </w:t>
      </w:r>
      <w:r w:rsidRPr="0015261C">
        <w:rPr>
          <w:rFonts w:ascii="Times New Roman" w:hAnsi="Times New Roman" w:cs="Times New Roman"/>
          <w:sz w:val="24"/>
          <w:szCs w:val="24"/>
        </w:rPr>
        <w:t>restoration</w:t>
      </w:r>
      <w:r>
        <w:rPr>
          <w:rFonts w:ascii="Times New Roman" w:hAnsi="Times New Roman" w:cs="Times New Roman"/>
          <w:sz w:val="24"/>
          <w:szCs w:val="24"/>
        </w:rPr>
        <w:t xml:space="preserve"> related to the Manheim Substation project</w:t>
      </w:r>
      <w:r w:rsidRPr="0015261C">
        <w:rPr>
          <w:rFonts w:ascii="Times New Roman" w:hAnsi="Times New Roman" w:cs="Times New Roman"/>
          <w:sz w:val="24"/>
          <w:szCs w:val="24"/>
        </w:rPr>
        <w:t xml:space="preserve"> is determined necessary</w:t>
      </w:r>
      <w:r>
        <w:rPr>
          <w:rFonts w:ascii="Times New Roman" w:hAnsi="Times New Roman" w:cs="Times New Roman"/>
          <w:sz w:val="24"/>
          <w:szCs w:val="24"/>
        </w:rPr>
        <w:t xml:space="preserve">, </w:t>
      </w:r>
      <w:r w:rsidRPr="0015261C">
        <w:rPr>
          <w:rFonts w:ascii="Times New Roman" w:hAnsi="Times New Roman" w:cs="Times New Roman"/>
          <w:sz w:val="24"/>
          <w:szCs w:val="24"/>
        </w:rPr>
        <w:t>National Grid will</w:t>
      </w:r>
      <w:r>
        <w:rPr>
          <w:rFonts w:ascii="Times New Roman" w:hAnsi="Times New Roman" w:cs="Times New Roman"/>
          <w:sz w:val="24"/>
          <w:szCs w:val="24"/>
        </w:rPr>
        <w:t xml:space="preserve">, in accordance with the terms of the MOU, </w:t>
      </w:r>
      <w:r w:rsidRPr="0015261C">
        <w:rPr>
          <w:rFonts w:ascii="Times New Roman" w:hAnsi="Times New Roman" w:cs="Times New Roman"/>
          <w:sz w:val="24"/>
          <w:szCs w:val="24"/>
        </w:rPr>
        <w:t>restore Cemetery Road to</w:t>
      </w:r>
      <w:r>
        <w:rPr>
          <w:rFonts w:ascii="Times New Roman" w:hAnsi="Times New Roman" w:cs="Times New Roman"/>
          <w:sz w:val="24"/>
          <w:szCs w:val="24"/>
        </w:rPr>
        <w:t xml:space="preserve"> its</w:t>
      </w:r>
      <w:r w:rsidRPr="0015261C">
        <w:rPr>
          <w:rFonts w:ascii="Times New Roman" w:hAnsi="Times New Roman" w:cs="Times New Roman"/>
          <w:sz w:val="24"/>
          <w:szCs w:val="24"/>
        </w:rPr>
        <w:t xml:space="preserve"> pre-construction </w:t>
      </w:r>
      <w:r w:rsidRPr="0015261C">
        <w:rPr>
          <w:rFonts w:ascii="Times New Roman" w:hAnsi="Times New Roman" w:cs="Times New Roman"/>
          <w:sz w:val="24"/>
          <w:szCs w:val="24"/>
        </w:rPr>
        <w:t>condition</w:t>
      </w:r>
      <w:r>
        <w:rPr>
          <w:rFonts w:ascii="Times New Roman" w:hAnsi="Times New Roman" w:cs="Times New Roman"/>
          <w:sz w:val="24"/>
          <w:szCs w:val="24"/>
        </w:rPr>
        <w:t>.</w:t>
      </w:r>
      <w:r w:rsidRPr="0015261C">
        <w:rPr>
          <w:rFonts w:ascii="Times New Roman" w:hAnsi="Times New Roman" w:cs="Times New Roman"/>
          <w:sz w:val="24"/>
          <w:szCs w:val="24"/>
        </w:rPr>
        <w:t xml:space="preserve"> </w:t>
      </w:r>
    </w:p>
    <w:p w14:paraId="382A9153" w14:textId="34F287A9" w:rsidR="0015261C" w:rsidRPr="0015261C" w:rsidRDefault="0015261C" w:rsidP="0015261C">
      <w:pPr>
        <w:pStyle w:val="ListParagraph"/>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T</w:t>
      </w:r>
      <w:r w:rsidRPr="0015261C">
        <w:rPr>
          <w:rFonts w:ascii="Times New Roman" w:hAnsi="Times New Roman" w:cs="Times New Roman"/>
          <w:sz w:val="24"/>
          <w:szCs w:val="24"/>
        </w:rPr>
        <w:t xml:space="preserve">he Planning Board recommends the </w:t>
      </w:r>
      <w:r>
        <w:rPr>
          <w:rFonts w:ascii="Times New Roman" w:hAnsi="Times New Roman" w:cs="Times New Roman"/>
          <w:sz w:val="24"/>
          <w:szCs w:val="24"/>
        </w:rPr>
        <w:t xml:space="preserve">ZBA request the </w:t>
      </w:r>
      <w:r w:rsidRPr="0015261C">
        <w:rPr>
          <w:rFonts w:ascii="Times New Roman" w:hAnsi="Times New Roman" w:cs="Times New Roman"/>
          <w:sz w:val="24"/>
          <w:szCs w:val="24"/>
        </w:rPr>
        <w:t xml:space="preserve">Town Highway </w:t>
      </w:r>
      <w:r w:rsidRPr="0015261C">
        <w:rPr>
          <w:rFonts w:ascii="Times New Roman" w:hAnsi="Times New Roman" w:cs="Times New Roman"/>
          <w:sz w:val="24"/>
          <w:szCs w:val="24"/>
        </w:rPr>
        <w:t>Department to</w:t>
      </w:r>
      <w:r>
        <w:rPr>
          <w:rFonts w:ascii="Times New Roman" w:hAnsi="Times New Roman" w:cs="Times New Roman"/>
          <w:sz w:val="24"/>
          <w:szCs w:val="24"/>
        </w:rPr>
        <w:t xml:space="preserve"> </w:t>
      </w:r>
      <w:r w:rsidRPr="0015261C">
        <w:rPr>
          <w:rFonts w:ascii="Times New Roman" w:hAnsi="Times New Roman" w:cs="Times New Roman"/>
          <w:sz w:val="24"/>
          <w:szCs w:val="24"/>
        </w:rPr>
        <w:t>monitor and document any damage</w:t>
      </w:r>
      <w:r>
        <w:rPr>
          <w:rFonts w:ascii="Times New Roman" w:hAnsi="Times New Roman" w:cs="Times New Roman"/>
          <w:sz w:val="24"/>
          <w:szCs w:val="24"/>
        </w:rPr>
        <w:t xml:space="preserve"> to Cemetery Road</w:t>
      </w:r>
      <w:r w:rsidRPr="0015261C">
        <w:rPr>
          <w:rFonts w:ascii="Times New Roman" w:hAnsi="Times New Roman" w:cs="Times New Roman"/>
          <w:sz w:val="24"/>
          <w:szCs w:val="24"/>
        </w:rPr>
        <w:t xml:space="preserve"> </w:t>
      </w:r>
      <w:r>
        <w:rPr>
          <w:rFonts w:ascii="Times New Roman" w:hAnsi="Times New Roman" w:cs="Times New Roman"/>
          <w:sz w:val="24"/>
          <w:szCs w:val="24"/>
        </w:rPr>
        <w:t xml:space="preserve">during the construction of the Manheim Substation </w:t>
      </w:r>
      <w:r w:rsidRPr="0015261C">
        <w:rPr>
          <w:rFonts w:ascii="Times New Roman" w:hAnsi="Times New Roman" w:cs="Times New Roman"/>
          <w:sz w:val="24"/>
          <w:szCs w:val="24"/>
        </w:rPr>
        <w:t>caused by third parties unaffiliated with National Grid and/or the Project construction</w:t>
      </w:r>
      <w:r>
        <w:rPr>
          <w:rFonts w:ascii="Times New Roman" w:hAnsi="Times New Roman" w:cs="Times New Roman"/>
          <w:sz w:val="24"/>
          <w:szCs w:val="24"/>
        </w:rPr>
        <w:t>, and provide that information to the ZBA, Town Board, and National Grid.</w:t>
      </w:r>
    </w:p>
    <w:p w14:paraId="6FBCA06A" w14:textId="77777777" w:rsidR="00E93D49" w:rsidRPr="0015261C" w:rsidRDefault="00E93D49" w:rsidP="0015261C">
      <w:pPr>
        <w:spacing w:after="0" w:line="360" w:lineRule="auto"/>
        <w:rPr>
          <w:rFonts w:ascii="Times New Roman" w:hAnsi="Times New Roman" w:cs="Times New Roman"/>
          <w:sz w:val="24"/>
          <w:szCs w:val="24"/>
        </w:rPr>
      </w:pPr>
    </w:p>
    <w:p w14:paraId="476AD856" w14:textId="3F1FE6CD" w:rsidR="00B83AAC" w:rsidRPr="004F3808" w:rsidRDefault="00B94875" w:rsidP="004F3808">
      <w:pPr>
        <w:pStyle w:val="ListParagraph"/>
        <w:numPr>
          <w:ilvl w:val="0"/>
          <w:numId w:val="13"/>
        </w:numPr>
        <w:spacing w:after="0" w:line="360" w:lineRule="auto"/>
        <w:ind w:left="360"/>
        <w:rPr>
          <w:rFonts w:ascii="Times New Roman" w:eastAsia="Times New Roman" w:hAnsi="Times New Roman" w:cs="Times New Roman"/>
          <w:sz w:val="24"/>
          <w:szCs w:val="24"/>
        </w:rPr>
      </w:pPr>
      <w:r w:rsidRPr="004F3808">
        <w:rPr>
          <w:rFonts w:ascii="Times New Roman" w:eastAsia="Times New Roman" w:hAnsi="Times New Roman" w:cs="Times New Roman"/>
          <w:sz w:val="24"/>
          <w:szCs w:val="24"/>
          <w:u w:val="single"/>
        </w:rPr>
        <w:t xml:space="preserve">Transfer </w:t>
      </w:r>
      <w:r w:rsidR="00F20332" w:rsidRPr="004F3808">
        <w:rPr>
          <w:rFonts w:ascii="Times New Roman" w:eastAsia="Times New Roman" w:hAnsi="Times New Roman" w:cs="Times New Roman"/>
          <w:sz w:val="24"/>
          <w:szCs w:val="24"/>
          <w:u w:val="single"/>
        </w:rPr>
        <w:t>o</w:t>
      </w:r>
      <w:r w:rsidRPr="004F3808">
        <w:rPr>
          <w:rFonts w:ascii="Times New Roman" w:eastAsia="Times New Roman" w:hAnsi="Times New Roman" w:cs="Times New Roman"/>
          <w:sz w:val="24"/>
          <w:szCs w:val="24"/>
          <w:u w:val="single"/>
        </w:rPr>
        <w:t>r Retirement of Ing</w:t>
      </w:r>
      <w:r w:rsidR="004F3808" w:rsidRPr="004F3808">
        <w:rPr>
          <w:rFonts w:ascii="Times New Roman" w:eastAsia="Times New Roman" w:hAnsi="Times New Roman" w:cs="Times New Roman"/>
          <w:sz w:val="24"/>
          <w:szCs w:val="24"/>
          <w:u w:val="single"/>
        </w:rPr>
        <w:t>h</w:t>
      </w:r>
      <w:r w:rsidRPr="004F3808">
        <w:rPr>
          <w:rFonts w:ascii="Times New Roman" w:eastAsia="Times New Roman" w:hAnsi="Times New Roman" w:cs="Times New Roman"/>
          <w:sz w:val="24"/>
          <w:szCs w:val="24"/>
          <w:u w:val="single"/>
        </w:rPr>
        <w:t xml:space="preserve">ams Mills </w:t>
      </w:r>
      <w:r w:rsidR="00F20332" w:rsidRPr="004F3808">
        <w:rPr>
          <w:rFonts w:ascii="Times New Roman" w:eastAsia="Times New Roman" w:hAnsi="Times New Roman" w:cs="Times New Roman"/>
          <w:sz w:val="24"/>
          <w:szCs w:val="24"/>
          <w:u w:val="single"/>
        </w:rPr>
        <w:t>Substation</w:t>
      </w:r>
      <w:r w:rsidR="00F9196B" w:rsidRPr="004F3808">
        <w:rPr>
          <w:rFonts w:ascii="Times New Roman" w:eastAsia="Times New Roman" w:hAnsi="Times New Roman" w:cs="Times New Roman"/>
          <w:sz w:val="24"/>
          <w:szCs w:val="24"/>
        </w:rPr>
        <w:t xml:space="preserve">. </w:t>
      </w:r>
    </w:p>
    <w:p w14:paraId="7A7E08BB" w14:textId="3E090572" w:rsidR="00E93D49" w:rsidRDefault="00E93D49" w:rsidP="00E93D49">
      <w:pPr>
        <w:spacing w:line="360" w:lineRule="auto"/>
        <w:ind w:left="360"/>
        <w:rPr>
          <w:rFonts w:ascii="Times New Roman" w:hAnsi="Times New Roman" w:cs="Times New Roman"/>
          <w:sz w:val="24"/>
          <w:szCs w:val="24"/>
        </w:rPr>
      </w:pPr>
      <w:bookmarkStart w:id="10" w:name="_Hlk152252340"/>
      <w:r w:rsidRPr="00E93D49">
        <w:rPr>
          <w:rFonts w:ascii="Times New Roman" w:hAnsi="Times New Roman" w:cs="Times New Roman"/>
          <w:sz w:val="24"/>
          <w:szCs w:val="24"/>
        </w:rPr>
        <w:t xml:space="preserve">The Planning Board recommends that the ZBA require the Applicant to develop, adopt and notify the Town of the proposed implementation </w:t>
      </w:r>
      <w:r w:rsidR="0015261C">
        <w:rPr>
          <w:rFonts w:ascii="Times New Roman" w:hAnsi="Times New Roman" w:cs="Times New Roman"/>
          <w:sz w:val="24"/>
          <w:szCs w:val="24"/>
        </w:rPr>
        <w:t>of any facility retirement/</w:t>
      </w:r>
      <w:r w:rsidRPr="00E93D49">
        <w:rPr>
          <w:rFonts w:ascii="Times New Roman" w:hAnsi="Times New Roman" w:cs="Times New Roman"/>
          <w:sz w:val="24"/>
          <w:szCs w:val="24"/>
        </w:rPr>
        <w:t>decommissioning plan and/or an ownership transfer plan (to hydroelectric plant owner-Brookfield), regarding the National Grid-owned electrical assets and structures at the existing Inghams Mills Substation located on Powerhouse Road, by January 1, 2028, as a condition for issuance of the special use permit.</w:t>
      </w:r>
    </w:p>
    <w:p w14:paraId="7C136435" w14:textId="77777777" w:rsidR="00E93D49" w:rsidRPr="00E93D49" w:rsidRDefault="00E93D49" w:rsidP="00E93D49">
      <w:pPr>
        <w:spacing w:line="360" w:lineRule="auto"/>
        <w:ind w:left="360"/>
        <w:rPr>
          <w:rFonts w:ascii="Times New Roman" w:hAnsi="Times New Roman" w:cs="Times New Roman"/>
          <w:sz w:val="24"/>
          <w:szCs w:val="24"/>
        </w:rPr>
      </w:pPr>
    </w:p>
    <w:bookmarkEnd w:id="10"/>
    <w:p w14:paraId="275668B9" w14:textId="5312A529" w:rsidR="00B94875" w:rsidRPr="004F3808" w:rsidRDefault="00B94875" w:rsidP="004F3808">
      <w:pPr>
        <w:pStyle w:val="ListParagraph"/>
        <w:numPr>
          <w:ilvl w:val="0"/>
          <w:numId w:val="13"/>
        </w:numPr>
        <w:spacing w:after="0" w:line="360" w:lineRule="auto"/>
        <w:ind w:left="360"/>
        <w:rPr>
          <w:rFonts w:ascii="Times New Roman" w:eastAsia="Times New Roman" w:hAnsi="Times New Roman" w:cs="Times New Roman"/>
          <w:sz w:val="24"/>
          <w:szCs w:val="24"/>
        </w:rPr>
      </w:pPr>
      <w:r w:rsidRPr="004F3808">
        <w:rPr>
          <w:rFonts w:ascii="Times New Roman" w:eastAsia="Times New Roman" w:hAnsi="Times New Roman" w:cs="Times New Roman"/>
          <w:sz w:val="24"/>
          <w:szCs w:val="24"/>
          <w:u w:val="single"/>
        </w:rPr>
        <w:t>Filing of Notice of Intent-Storm Water Pollution Prevention Plan</w:t>
      </w:r>
      <w:r w:rsidRPr="004F3808">
        <w:rPr>
          <w:rFonts w:ascii="Times New Roman" w:eastAsia="Times New Roman" w:hAnsi="Times New Roman" w:cs="Times New Roman"/>
          <w:sz w:val="24"/>
          <w:szCs w:val="24"/>
        </w:rPr>
        <w:t>.</w:t>
      </w:r>
    </w:p>
    <w:p w14:paraId="73103BF7" w14:textId="3633F846" w:rsidR="00B94875" w:rsidRPr="004F3808" w:rsidRDefault="00B94875" w:rsidP="004F3808">
      <w:pPr>
        <w:pStyle w:val="ListParagraph"/>
        <w:spacing w:after="0" w:line="360" w:lineRule="auto"/>
        <w:ind w:left="360"/>
        <w:rPr>
          <w:rFonts w:ascii="Times New Roman" w:eastAsia="Times New Roman" w:hAnsi="Times New Roman" w:cs="Times New Roman"/>
          <w:sz w:val="24"/>
          <w:szCs w:val="24"/>
        </w:rPr>
      </w:pPr>
      <w:r w:rsidRPr="004F3808">
        <w:rPr>
          <w:rFonts w:ascii="Times New Roman" w:eastAsia="Times New Roman" w:hAnsi="Times New Roman" w:cs="Times New Roman"/>
          <w:sz w:val="24"/>
          <w:szCs w:val="24"/>
        </w:rPr>
        <w:t xml:space="preserve">The Planning Board recommends that the ZBA require the Applicant to </w:t>
      </w:r>
      <w:r w:rsidR="007845E1">
        <w:rPr>
          <w:rFonts w:ascii="Times New Roman" w:eastAsia="Times New Roman" w:hAnsi="Times New Roman" w:cs="Times New Roman"/>
          <w:sz w:val="24"/>
          <w:szCs w:val="24"/>
        </w:rPr>
        <w:t xml:space="preserve">provide the Town with a </w:t>
      </w:r>
      <w:r w:rsidR="001E1924">
        <w:rPr>
          <w:rFonts w:ascii="Times New Roman" w:eastAsia="Times New Roman" w:hAnsi="Times New Roman" w:cs="Times New Roman"/>
          <w:sz w:val="24"/>
          <w:szCs w:val="24"/>
        </w:rPr>
        <w:t xml:space="preserve">copy of the </w:t>
      </w:r>
      <w:r w:rsidR="001E1924" w:rsidRPr="001E1924">
        <w:rPr>
          <w:rFonts w:ascii="Times New Roman" w:eastAsia="Times New Roman" w:hAnsi="Times New Roman" w:cs="Times New Roman"/>
          <w:sz w:val="24"/>
          <w:szCs w:val="24"/>
        </w:rPr>
        <w:t>Stormwater Pollution Prevention Plan (“SWPPP”) and Notice of Intent (“NOI”)</w:t>
      </w:r>
      <w:r w:rsidR="001E1924">
        <w:rPr>
          <w:rFonts w:ascii="Times New Roman" w:eastAsia="Times New Roman" w:hAnsi="Times New Roman" w:cs="Times New Roman"/>
          <w:sz w:val="24"/>
          <w:szCs w:val="24"/>
        </w:rPr>
        <w:t xml:space="preserve"> that is submitted to and accepted by the New York State Department of Environmental Conservation (“NYSDEC”), </w:t>
      </w:r>
      <w:r w:rsidRPr="004F3808">
        <w:rPr>
          <w:rFonts w:ascii="Times New Roman" w:eastAsia="Times New Roman" w:hAnsi="Times New Roman" w:cs="Times New Roman"/>
          <w:sz w:val="24"/>
          <w:szCs w:val="24"/>
        </w:rPr>
        <w:t>as a condition for issuance of the special use permit.</w:t>
      </w:r>
    </w:p>
    <w:p w14:paraId="2E21E67C" w14:textId="77777777" w:rsidR="00F9196B" w:rsidRDefault="00F9196B" w:rsidP="004F3808">
      <w:pPr>
        <w:spacing w:after="0" w:line="360" w:lineRule="auto"/>
        <w:ind w:left="720"/>
        <w:contextualSpacing/>
        <w:rPr>
          <w:rFonts w:ascii="Times New Roman" w:eastAsia="Times New Roman" w:hAnsi="Times New Roman" w:cs="Times New Roman"/>
          <w:b/>
          <w:bCs/>
          <w:sz w:val="24"/>
          <w:szCs w:val="24"/>
          <w:u w:val="single"/>
        </w:rPr>
      </w:pPr>
    </w:p>
    <w:p w14:paraId="46264EEB" w14:textId="77777777" w:rsidR="00E93D49" w:rsidRDefault="00E93D49" w:rsidP="004F3808">
      <w:pPr>
        <w:spacing w:after="0" w:line="360" w:lineRule="auto"/>
        <w:ind w:left="720"/>
        <w:contextualSpacing/>
        <w:rPr>
          <w:rFonts w:ascii="Times New Roman" w:eastAsia="Times New Roman" w:hAnsi="Times New Roman" w:cs="Times New Roman"/>
          <w:b/>
          <w:bCs/>
          <w:sz w:val="24"/>
          <w:szCs w:val="24"/>
          <w:u w:val="single"/>
        </w:rPr>
      </w:pPr>
    </w:p>
    <w:p w14:paraId="10EEDA78" w14:textId="77777777" w:rsidR="00E93D49" w:rsidRDefault="00E93D49" w:rsidP="004F3808">
      <w:pPr>
        <w:spacing w:after="0" w:line="360" w:lineRule="auto"/>
        <w:ind w:left="720"/>
        <w:contextualSpacing/>
        <w:rPr>
          <w:rFonts w:ascii="Times New Roman" w:eastAsia="Times New Roman" w:hAnsi="Times New Roman" w:cs="Times New Roman"/>
          <w:b/>
          <w:bCs/>
          <w:sz w:val="24"/>
          <w:szCs w:val="24"/>
          <w:u w:val="single"/>
        </w:rPr>
      </w:pPr>
    </w:p>
    <w:p w14:paraId="75EDE6D6" w14:textId="77777777" w:rsidR="00E93D49" w:rsidRPr="004F3808" w:rsidRDefault="00E93D49" w:rsidP="004F3808">
      <w:pPr>
        <w:spacing w:after="0" w:line="360" w:lineRule="auto"/>
        <w:ind w:left="720"/>
        <w:contextualSpacing/>
        <w:rPr>
          <w:rFonts w:ascii="Times New Roman" w:eastAsia="Times New Roman" w:hAnsi="Times New Roman" w:cs="Times New Roman"/>
          <w:b/>
          <w:bCs/>
          <w:sz w:val="24"/>
          <w:szCs w:val="24"/>
          <w:u w:val="single"/>
        </w:rPr>
      </w:pPr>
    </w:p>
    <w:p w14:paraId="6593E2BC" w14:textId="4BD78F12" w:rsidR="00F9196B" w:rsidRPr="004F3808" w:rsidRDefault="00F9196B" w:rsidP="004F3808">
      <w:pPr>
        <w:spacing w:after="0" w:line="360" w:lineRule="auto"/>
        <w:contextualSpacing/>
        <w:rPr>
          <w:rFonts w:ascii="Times New Roman" w:eastAsia="Times New Roman" w:hAnsi="Times New Roman" w:cs="Times New Roman"/>
          <w:b/>
          <w:bCs/>
          <w:sz w:val="24"/>
          <w:szCs w:val="24"/>
          <w:u w:val="single"/>
        </w:rPr>
      </w:pPr>
      <w:r w:rsidRPr="004F3808">
        <w:rPr>
          <w:rFonts w:ascii="Times New Roman" w:eastAsia="Times New Roman" w:hAnsi="Times New Roman" w:cs="Times New Roman"/>
          <w:b/>
          <w:bCs/>
          <w:sz w:val="24"/>
          <w:szCs w:val="24"/>
          <w:u w:val="single"/>
        </w:rPr>
        <w:t>SUMMARY AND</w:t>
      </w:r>
      <w:r w:rsidR="00242355" w:rsidRPr="004F3808">
        <w:rPr>
          <w:rFonts w:ascii="Times New Roman" w:eastAsia="Times New Roman" w:hAnsi="Times New Roman" w:cs="Times New Roman"/>
          <w:b/>
          <w:bCs/>
          <w:sz w:val="24"/>
          <w:szCs w:val="24"/>
          <w:u w:val="single"/>
        </w:rPr>
        <w:t xml:space="preserve"> RECOMMENDATION</w:t>
      </w:r>
    </w:p>
    <w:p w14:paraId="383F4F96" w14:textId="46EF70D0" w:rsidR="00CA2DBE" w:rsidRPr="004F3808" w:rsidRDefault="009B49AC" w:rsidP="004F3808">
      <w:pPr>
        <w:spacing w:after="0" w:line="360" w:lineRule="auto"/>
        <w:contextualSpacing/>
        <w:rPr>
          <w:rFonts w:ascii="Times New Roman" w:eastAsia="Times New Roman" w:hAnsi="Times New Roman" w:cs="Times New Roman"/>
          <w:sz w:val="24"/>
          <w:szCs w:val="24"/>
        </w:rPr>
      </w:pPr>
      <w:r w:rsidRPr="004F3808">
        <w:rPr>
          <w:rFonts w:ascii="Times New Roman" w:eastAsia="Times New Roman" w:hAnsi="Times New Roman" w:cs="Times New Roman"/>
          <w:sz w:val="24"/>
          <w:szCs w:val="24"/>
        </w:rPr>
        <w:tab/>
      </w:r>
      <w:r w:rsidR="00CA2DBE" w:rsidRPr="004F3808">
        <w:rPr>
          <w:rFonts w:ascii="Times New Roman" w:eastAsia="Times New Roman" w:hAnsi="Times New Roman" w:cs="Times New Roman"/>
          <w:sz w:val="24"/>
          <w:szCs w:val="24"/>
        </w:rPr>
        <w:t xml:space="preserve">The Project balances the visual, setback and environmental impacts of the </w:t>
      </w:r>
      <w:r w:rsidR="00B94875" w:rsidRPr="004F3808">
        <w:rPr>
          <w:rFonts w:ascii="Times New Roman" w:eastAsia="Times New Roman" w:hAnsi="Times New Roman" w:cs="Times New Roman"/>
          <w:sz w:val="24"/>
          <w:szCs w:val="24"/>
        </w:rPr>
        <w:t>proposed National Grid Substation</w:t>
      </w:r>
      <w:r w:rsidR="00CA2DBE" w:rsidRPr="004F3808">
        <w:rPr>
          <w:rFonts w:ascii="Times New Roman" w:eastAsia="Times New Roman" w:hAnsi="Times New Roman" w:cs="Times New Roman"/>
          <w:sz w:val="24"/>
          <w:szCs w:val="24"/>
        </w:rPr>
        <w:t xml:space="preserve"> facility on neighboring properties with</w:t>
      </w:r>
      <w:r w:rsidR="00B94875" w:rsidRPr="004F3808">
        <w:rPr>
          <w:rFonts w:ascii="Times New Roman" w:hAnsi="Times New Roman" w:cs="Times New Roman"/>
          <w:sz w:val="24"/>
          <w:szCs w:val="24"/>
        </w:rPr>
        <w:t xml:space="preserve"> </w:t>
      </w:r>
      <w:r w:rsidR="00B94875" w:rsidRPr="004F3808">
        <w:rPr>
          <w:rFonts w:ascii="Times New Roman" w:eastAsia="Times New Roman" w:hAnsi="Times New Roman" w:cs="Times New Roman"/>
          <w:sz w:val="24"/>
          <w:szCs w:val="24"/>
        </w:rPr>
        <w:t>the construction and installation of the</w:t>
      </w:r>
      <w:r w:rsidR="00B94875" w:rsidRPr="004F3808">
        <w:rPr>
          <w:rFonts w:ascii="Times New Roman" w:hAnsi="Times New Roman" w:cs="Times New Roman"/>
          <w:sz w:val="24"/>
          <w:szCs w:val="24"/>
        </w:rPr>
        <w:t xml:space="preserve"> new Manheim Substation which is necessary to provide safer and more reliable electricity to the Manheim community. </w:t>
      </w:r>
    </w:p>
    <w:p w14:paraId="756E2F45" w14:textId="02C86A07" w:rsidR="00F9196B" w:rsidRPr="004F3808" w:rsidRDefault="009B49AC" w:rsidP="004F3808">
      <w:pPr>
        <w:spacing w:after="0" w:line="360" w:lineRule="auto"/>
        <w:contextualSpacing/>
        <w:rPr>
          <w:rFonts w:ascii="Times New Roman" w:eastAsia="Times New Roman" w:hAnsi="Times New Roman" w:cs="Times New Roman"/>
          <w:sz w:val="24"/>
          <w:szCs w:val="24"/>
        </w:rPr>
      </w:pPr>
      <w:r w:rsidRPr="004F3808">
        <w:rPr>
          <w:rFonts w:ascii="Times New Roman" w:eastAsia="Times New Roman" w:hAnsi="Times New Roman" w:cs="Times New Roman"/>
          <w:sz w:val="24"/>
          <w:szCs w:val="24"/>
        </w:rPr>
        <w:tab/>
      </w:r>
      <w:r w:rsidR="00CA2DBE" w:rsidRPr="004F3808">
        <w:rPr>
          <w:rFonts w:ascii="Times New Roman" w:eastAsia="Times New Roman" w:hAnsi="Times New Roman" w:cs="Times New Roman"/>
          <w:sz w:val="24"/>
          <w:szCs w:val="24"/>
        </w:rPr>
        <w:t xml:space="preserve">Based on its site plan review of the Project and its </w:t>
      </w:r>
      <w:r w:rsidR="00F9196B" w:rsidRPr="004F3808">
        <w:rPr>
          <w:rFonts w:ascii="Times New Roman" w:eastAsia="Times New Roman" w:hAnsi="Times New Roman" w:cs="Times New Roman"/>
          <w:sz w:val="24"/>
          <w:szCs w:val="24"/>
        </w:rPr>
        <w:t>findings, the Planning Board recommends that the Zoning Board of Appeals grant the special use permit applied for by</w:t>
      </w:r>
      <w:r w:rsidR="00F9196B" w:rsidRPr="004F3808">
        <w:rPr>
          <w:rFonts w:ascii="Times New Roman" w:eastAsia="Times New Roman" w:hAnsi="Times New Roman" w:cs="Times New Roman"/>
          <w:bCs/>
          <w:sz w:val="24"/>
          <w:szCs w:val="24"/>
        </w:rPr>
        <w:t xml:space="preserve"> </w:t>
      </w:r>
      <w:r w:rsidR="00B94875" w:rsidRPr="004F3808">
        <w:rPr>
          <w:rFonts w:ascii="Times New Roman" w:eastAsia="Times New Roman" w:hAnsi="Times New Roman" w:cs="Times New Roman"/>
          <w:bCs/>
          <w:sz w:val="24"/>
          <w:szCs w:val="24"/>
        </w:rPr>
        <w:t>National Grid</w:t>
      </w:r>
      <w:r w:rsidR="00F9196B" w:rsidRPr="004F3808">
        <w:rPr>
          <w:rFonts w:ascii="Times New Roman" w:eastAsia="Times New Roman" w:hAnsi="Times New Roman" w:cs="Times New Roman"/>
          <w:bCs/>
          <w:sz w:val="24"/>
          <w:szCs w:val="24"/>
        </w:rPr>
        <w:t xml:space="preserve"> based on the </w:t>
      </w:r>
      <w:r w:rsidR="00CA2DBE" w:rsidRPr="004F3808">
        <w:rPr>
          <w:rFonts w:ascii="Times New Roman" w:eastAsia="Times New Roman" w:hAnsi="Times New Roman" w:cs="Times New Roman"/>
          <w:bCs/>
          <w:sz w:val="24"/>
          <w:szCs w:val="24"/>
        </w:rPr>
        <w:t xml:space="preserve">Site Plans dated </w:t>
      </w:r>
      <w:r w:rsidR="00B94875" w:rsidRPr="004F3808">
        <w:rPr>
          <w:rFonts w:ascii="Times New Roman" w:eastAsia="Times New Roman" w:hAnsi="Times New Roman" w:cs="Times New Roman"/>
          <w:bCs/>
          <w:sz w:val="24"/>
          <w:szCs w:val="24"/>
        </w:rPr>
        <w:t>November 3, 3023</w:t>
      </w:r>
      <w:r w:rsidR="00CA2DBE" w:rsidRPr="004F3808">
        <w:rPr>
          <w:rFonts w:ascii="Times New Roman" w:eastAsia="Times New Roman" w:hAnsi="Times New Roman" w:cs="Times New Roman"/>
          <w:bCs/>
          <w:sz w:val="24"/>
          <w:szCs w:val="24"/>
        </w:rPr>
        <w:t xml:space="preserve"> and </w:t>
      </w:r>
      <w:r w:rsidR="00F9196B" w:rsidRPr="004F3808">
        <w:rPr>
          <w:rFonts w:ascii="Times New Roman" w:eastAsia="Times New Roman" w:hAnsi="Times New Roman" w:cs="Times New Roman"/>
          <w:bCs/>
          <w:sz w:val="24"/>
          <w:szCs w:val="24"/>
        </w:rPr>
        <w:t>approved by the Planning Board on</w:t>
      </w:r>
      <w:r w:rsidR="00B94875" w:rsidRPr="004F3808">
        <w:rPr>
          <w:rFonts w:ascii="Times New Roman" w:eastAsia="Times New Roman" w:hAnsi="Times New Roman" w:cs="Times New Roman"/>
          <w:bCs/>
          <w:sz w:val="24"/>
          <w:szCs w:val="24"/>
        </w:rPr>
        <w:t xml:space="preserve"> December 5, 2023</w:t>
      </w:r>
      <w:r w:rsidR="00F9196B" w:rsidRPr="004F3808">
        <w:rPr>
          <w:rFonts w:ascii="Times New Roman" w:eastAsia="Times New Roman" w:hAnsi="Times New Roman" w:cs="Times New Roman"/>
          <w:bCs/>
          <w:sz w:val="24"/>
          <w:szCs w:val="24"/>
        </w:rPr>
        <w:t xml:space="preserve"> subject to the recommended terms and conditions described above.</w:t>
      </w:r>
    </w:p>
    <w:p w14:paraId="58397ACE" w14:textId="77777777" w:rsidR="00E12E3E" w:rsidRPr="004F3808" w:rsidRDefault="00E12E3E" w:rsidP="004F3808">
      <w:pPr>
        <w:spacing w:after="0" w:line="360" w:lineRule="auto"/>
        <w:ind w:left="720"/>
        <w:contextualSpacing/>
        <w:rPr>
          <w:rFonts w:ascii="Times New Roman" w:hAnsi="Times New Roman" w:cs="Times New Roman"/>
          <w:sz w:val="24"/>
          <w:szCs w:val="24"/>
        </w:rPr>
      </w:pPr>
    </w:p>
    <w:p w14:paraId="14B21505" w14:textId="77777777" w:rsidR="00E12E3E" w:rsidRPr="004F3808" w:rsidRDefault="00E12E3E" w:rsidP="004F3808">
      <w:pPr>
        <w:spacing w:after="0" w:line="360" w:lineRule="auto"/>
        <w:ind w:left="720"/>
        <w:contextualSpacing/>
        <w:rPr>
          <w:rFonts w:ascii="Times New Roman" w:hAnsi="Times New Roman" w:cs="Times New Roman"/>
          <w:sz w:val="24"/>
          <w:szCs w:val="24"/>
        </w:rPr>
      </w:pPr>
    </w:p>
    <w:sectPr w:rsidR="00E12E3E" w:rsidRPr="004F3808" w:rsidSect="003D1FC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84F44" w14:textId="77777777" w:rsidR="007227A5" w:rsidRDefault="007227A5">
      <w:pPr>
        <w:spacing w:after="0" w:line="240" w:lineRule="auto"/>
      </w:pPr>
      <w:r>
        <w:separator/>
      </w:r>
    </w:p>
  </w:endnote>
  <w:endnote w:type="continuationSeparator" w:id="0">
    <w:p w14:paraId="5ED2F1D3" w14:textId="77777777" w:rsidR="007227A5" w:rsidRDefault="00722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3ADD" w14:textId="77777777" w:rsidR="00B83AAC" w:rsidRDefault="00B83A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914145"/>
      <w:docPartObj>
        <w:docPartGallery w:val="Page Numbers (Bottom of Page)"/>
        <w:docPartUnique/>
      </w:docPartObj>
    </w:sdtPr>
    <w:sdtEndPr>
      <w:rPr>
        <w:noProof/>
      </w:rPr>
    </w:sdtEndPr>
    <w:sdtContent>
      <w:p w14:paraId="55E2D599" w14:textId="77777777" w:rsidR="00B83AAC" w:rsidRDefault="00B83AAC">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7A2925CC" w14:textId="77777777" w:rsidR="00B83AAC" w:rsidRDefault="00B83A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BAD8" w14:textId="77777777" w:rsidR="00B83AAC" w:rsidRDefault="00B83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20389" w14:textId="77777777" w:rsidR="007227A5" w:rsidRDefault="007227A5">
      <w:pPr>
        <w:spacing w:after="0" w:line="240" w:lineRule="auto"/>
      </w:pPr>
      <w:r>
        <w:separator/>
      </w:r>
    </w:p>
  </w:footnote>
  <w:footnote w:type="continuationSeparator" w:id="0">
    <w:p w14:paraId="3B76988B" w14:textId="77777777" w:rsidR="007227A5" w:rsidRDefault="00722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2D46" w14:textId="29EE8C91" w:rsidR="00B83AAC" w:rsidRDefault="00B83A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90CF" w14:textId="3F9355D7" w:rsidR="00B83AAC" w:rsidRDefault="00B83A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8B92" w14:textId="0B4D276F" w:rsidR="00B83AAC" w:rsidRDefault="00B83A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533"/>
    <w:multiLevelType w:val="hybridMultilevel"/>
    <w:tmpl w:val="A080E6D4"/>
    <w:lvl w:ilvl="0" w:tplc="DA24480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01C0D"/>
    <w:multiLevelType w:val="hybridMultilevel"/>
    <w:tmpl w:val="92125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F5036A"/>
    <w:multiLevelType w:val="hybridMultilevel"/>
    <w:tmpl w:val="595C9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C074AC"/>
    <w:multiLevelType w:val="hybridMultilevel"/>
    <w:tmpl w:val="2AC89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CE0C45"/>
    <w:multiLevelType w:val="hybridMultilevel"/>
    <w:tmpl w:val="A4D043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1C4C3C"/>
    <w:multiLevelType w:val="hybridMultilevel"/>
    <w:tmpl w:val="DD42B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52C3A8A"/>
    <w:multiLevelType w:val="hybridMultilevel"/>
    <w:tmpl w:val="E36E8622"/>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597C333A"/>
    <w:multiLevelType w:val="hybridMultilevel"/>
    <w:tmpl w:val="58D8E2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B13894"/>
    <w:multiLevelType w:val="hybridMultilevel"/>
    <w:tmpl w:val="7EF4CEB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295D75"/>
    <w:multiLevelType w:val="hybridMultilevel"/>
    <w:tmpl w:val="A6BC174A"/>
    <w:lvl w:ilvl="0" w:tplc="55285030">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736507D"/>
    <w:multiLevelType w:val="hybridMultilevel"/>
    <w:tmpl w:val="9B582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D6937"/>
    <w:multiLevelType w:val="hybridMultilevel"/>
    <w:tmpl w:val="80D017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16D2475"/>
    <w:multiLevelType w:val="hybridMultilevel"/>
    <w:tmpl w:val="064847F8"/>
    <w:lvl w:ilvl="0" w:tplc="F4002F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9D712DD"/>
    <w:multiLevelType w:val="hybridMultilevel"/>
    <w:tmpl w:val="190AEA3E"/>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66559505">
    <w:abstractNumId w:val="12"/>
  </w:num>
  <w:num w:numId="2" w16cid:durableId="535002385">
    <w:abstractNumId w:val="7"/>
  </w:num>
  <w:num w:numId="3" w16cid:durableId="2044091242">
    <w:abstractNumId w:val="5"/>
  </w:num>
  <w:num w:numId="4" w16cid:durableId="981888528">
    <w:abstractNumId w:val="13"/>
  </w:num>
  <w:num w:numId="5" w16cid:durableId="1057823717">
    <w:abstractNumId w:val="2"/>
  </w:num>
  <w:num w:numId="6" w16cid:durableId="1329560002">
    <w:abstractNumId w:val="6"/>
  </w:num>
  <w:num w:numId="7" w16cid:durableId="31199268">
    <w:abstractNumId w:val="1"/>
  </w:num>
  <w:num w:numId="8" w16cid:durableId="1065877902">
    <w:abstractNumId w:val="11"/>
  </w:num>
  <w:num w:numId="9" w16cid:durableId="14041418">
    <w:abstractNumId w:val="10"/>
  </w:num>
  <w:num w:numId="10" w16cid:durableId="851143517">
    <w:abstractNumId w:val="8"/>
  </w:num>
  <w:num w:numId="11" w16cid:durableId="301203641">
    <w:abstractNumId w:val="4"/>
  </w:num>
  <w:num w:numId="12" w16cid:durableId="35669487">
    <w:abstractNumId w:val="9"/>
  </w:num>
  <w:num w:numId="13" w16cid:durableId="140737230">
    <w:abstractNumId w:val="0"/>
  </w:num>
  <w:num w:numId="14" w16cid:durableId="628440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FA69F00-6CFB-4718-8914-FD63D78FDEF4}"/>
    <w:docVar w:name="dgnword-eventsink" w:val="2309916435152"/>
    <w:docVar w:name="dgnword-lastRevisionsView" w:val="0"/>
  </w:docVars>
  <w:rsids>
    <w:rsidRoot w:val="00F9196B"/>
    <w:rsid w:val="00026744"/>
    <w:rsid w:val="00041DA2"/>
    <w:rsid w:val="00042E9F"/>
    <w:rsid w:val="00050D60"/>
    <w:rsid w:val="00060F04"/>
    <w:rsid w:val="000765F1"/>
    <w:rsid w:val="000A281A"/>
    <w:rsid w:val="000A55EF"/>
    <w:rsid w:val="000D7078"/>
    <w:rsid w:val="000F1430"/>
    <w:rsid w:val="000F4014"/>
    <w:rsid w:val="00124E1A"/>
    <w:rsid w:val="00125098"/>
    <w:rsid w:val="0012652E"/>
    <w:rsid w:val="00133FC4"/>
    <w:rsid w:val="001423AE"/>
    <w:rsid w:val="00143BA5"/>
    <w:rsid w:val="0015261C"/>
    <w:rsid w:val="00183114"/>
    <w:rsid w:val="00191B5F"/>
    <w:rsid w:val="00196D51"/>
    <w:rsid w:val="001B652D"/>
    <w:rsid w:val="001C7FA6"/>
    <w:rsid w:val="001E1924"/>
    <w:rsid w:val="00206298"/>
    <w:rsid w:val="0022049A"/>
    <w:rsid w:val="002357E8"/>
    <w:rsid w:val="00240F54"/>
    <w:rsid w:val="00242355"/>
    <w:rsid w:val="00245C58"/>
    <w:rsid w:val="00255A9C"/>
    <w:rsid w:val="00257CE9"/>
    <w:rsid w:val="00267756"/>
    <w:rsid w:val="002E3F14"/>
    <w:rsid w:val="002E6957"/>
    <w:rsid w:val="00327895"/>
    <w:rsid w:val="003B17CE"/>
    <w:rsid w:val="003B6F67"/>
    <w:rsid w:val="003D1FCA"/>
    <w:rsid w:val="003F158E"/>
    <w:rsid w:val="00451C3B"/>
    <w:rsid w:val="00452D0D"/>
    <w:rsid w:val="0047450D"/>
    <w:rsid w:val="004D07AC"/>
    <w:rsid w:val="004E38AA"/>
    <w:rsid w:val="004E5579"/>
    <w:rsid w:val="004F3808"/>
    <w:rsid w:val="00517419"/>
    <w:rsid w:val="00580B44"/>
    <w:rsid w:val="005C0821"/>
    <w:rsid w:val="005E7E69"/>
    <w:rsid w:val="0062329B"/>
    <w:rsid w:val="00656DDE"/>
    <w:rsid w:val="00681549"/>
    <w:rsid w:val="00695D69"/>
    <w:rsid w:val="006A5E79"/>
    <w:rsid w:val="006C30A1"/>
    <w:rsid w:val="006F7DA7"/>
    <w:rsid w:val="0071204F"/>
    <w:rsid w:val="007227A5"/>
    <w:rsid w:val="00725393"/>
    <w:rsid w:val="00726447"/>
    <w:rsid w:val="007449C7"/>
    <w:rsid w:val="0075750F"/>
    <w:rsid w:val="007845E1"/>
    <w:rsid w:val="00795154"/>
    <w:rsid w:val="007C257D"/>
    <w:rsid w:val="007F2B8B"/>
    <w:rsid w:val="007F354F"/>
    <w:rsid w:val="00804DE8"/>
    <w:rsid w:val="00842FA2"/>
    <w:rsid w:val="00843138"/>
    <w:rsid w:val="00863C93"/>
    <w:rsid w:val="00892E05"/>
    <w:rsid w:val="008A2D14"/>
    <w:rsid w:val="008C0827"/>
    <w:rsid w:val="009267A1"/>
    <w:rsid w:val="00977A09"/>
    <w:rsid w:val="009B49AC"/>
    <w:rsid w:val="009F2160"/>
    <w:rsid w:val="00A05984"/>
    <w:rsid w:val="00A061F2"/>
    <w:rsid w:val="00A166F2"/>
    <w:rsid w:val="00A33112"/>
    <w:rsid w:val="00A33EAE"/>
    <w:rsid w:val="00A630B1"/>
    <w:rsid w:val="00A77A97"/>
    <w:rsid w:val="00A85700"/>
    <w:rsid w:val="00AA4B41"/>
    <w:rsid w:val="00AB12FB"/>
    <w:rsid w:val="00AE6D94"/>
    <w:rsid w:val="00AF2487"/>
    <w:rsid w:val="00B00EBD"/>
    <w:rsid w:val="00B23703"/>
    <w:rsid w:val="00B260CD"/>
    <w:rsid w:val="00B26129"/>
    <w:rsid w:val="00B33836"/>
    <w:rsid w:val="00B40690"/>
    <w:rsid w:val="00B408CE"/>
    <w:rsid w:val="00B416B8"/>
    <w:rsid w:val="00B54703"/>
    <w:rsid w:val="00B83AAC"/>
    <w:rsid w:val="00B94875"/>
    <w:rsid w:val="00BD2C08"/>
    <w:rsid w:val="00C02BF6"/>
    <w:rsid w:val="00C04ABB"/>
    <w:rsid w:val="00C21F70"/>
    <w:rsid w:val="00C23A53"/>
    <w:rsid w:val="00C353CA"/>
    <w:rsid w:val="00C50E8E"/>
    <w:rsid w:val="00C70265"/>
    <w:rsid w:val="00C768BD"/>
    <w:rsid w:val="00CA2DBE"/>
    <w:rsid w:val="00CD3F35"/>
    <w:rsid w:val="00CE4D5B"/>
    <w:rsid w:val="00CE5C94"/>
    <w:rsid w:val="00CF3D85"/>
    <w:rsid w:val="00CF7C3C"/>
    <w:rsid w:val="00D71D3F"/>
    <w:rsid w:val="00D8007D"/>
    <w:rsid w:val="00D82553"/>
    <w:rsid w:val="00D910C7"/>
    <w:rsid w:val="00D92BBE"/>
    <w:rsid w:val="00DA2488"/>
    <w:rsid w:val="00DD114B"/>
    <w:rsid w:val="00DE2056"/>
    <w:rsid w:val="00E12E3E"/>
    <w:rsid w:val="00E15F2D"/>
    <w:rsid w:val="00E60F0F"/>
    <w:rsid w:val="00E65628"/>
    <w:rsid w:val="00E67A99"/>
    <w:rsid w:val="00E72CB5"/>
    <w:rsid w:val="00E931BF"/>
    <w:rsid w:val="00E93D49"/>
    <w:rsid w:val="00EB3259"/>
    <w:rsid w:val="00EB4D16"/>
    <w:rsid w:val="00EC5510"/>
    <w:rsid w:val="00EE6481"/>
    <w:rsid w:val="00EF16C2"/>
    <w:rsid w:val="00F20332"/>
    <w:rsid w:val="00F42171"/>
    <w:rsid w:val="00F52B68"/>
    <w:rsid w:val="00F767A0"/>
    <w:rsid w:val="00F8783A"/>
    <w:rsid w:val="00F9196B"/>
    <w:rsid w:val="00FA6D12"/>
    <w:rsid w:val="00FC0B26"/>
    <w:rsid w:val="00FD3541"/>
    <w:rsid w:val="00FE64AE"/>
    <w:rsid w:val="00FF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1C024"/>
  <w15:chartTrackingRefBased/>
  <w15:docId w15:val="{58FF92FA-B0F8-414D-BA5A-30D5EADA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96B"/>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F9196B"/>
    <w:rPr>
      <w:rFonts w:ascii="Calibri" w:eastAsia="Times New Roman" w:hAnsi="Calibri" w:cs="Times New Roman"/>
    </w:rPr>
  </w:style>
  <w:style w:type="paragraph" w:styleId="Footer">
    <w:name w:val="footer"/>
    <w:basedOn w:val="Normal"/>
    <w:link w:val="FooterChar"/>
    <w:uiPriority w:val="99"/>
    <w:unhideWhenUsed/>
    <w:rsid w:val="00F9196B"/>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F9196B"/>
    <w:rPr>
      <w:rFonts w:ascii="Calibri" w:eastAsia="Times New Roman" w:hAnsi="Calibri" w:cs="Times New Roman"/>
    </w:rPr>
  </w:style>
  <w:style w:type="paragraph" w:styleId="ListParagraph">
    <w:name w:val="List Paragraph"/>
    <w:basedOn w:val="Normal"/>
    <w:uiPriority w:val="34"/>
    <w:qFormat/>
    <w:rsid w:val="00B83AAC"/>
    <w:pPr>
      <w:ind w:left="720"/>
      <w:contextualSpacing/>
    </w:pPr>
  </w:style>
  <w:style w:type="paragraph" w:styleId="Revision">
    <w:name w:val="Revision"/>
    <w:hidden/>
    <w:uiPriority w:val="99"/>
    <w:semiHidden/>
    <w:rsid w:val="00452D0D"/>
    <w:pPr>
      <w:spacing w:after="0" w:line="240" w:lineRule="auto"/>
    </w:pPr>
  </w:style>
  <w:style w:type="character" w:styleId="CommentReference">
    <w:name w:val="annotation reference"/>
    <w:basedOn w:val="DefaultParagraphFont"/>
    <w:uiPriority w:val="99"/>
    <w:semiHidden/>
    <w:unhideWhenUsed/>
    <w:rsid w:val="00AF2487"/>
    <w:rPr>
      <w:sz w:val="16"/>
      <w:szCs w:val="16"/>
    </w:rPr>
  </w:style>
  <w:style w:type="paragraph" w:styleId="CommentText">
    <w:name w:val="annotation text"/>
    <w:basedOn w:val="Normal"/>
    <w:link w:val="CommentTextChar"/>
    <w:uiPriority w:val="99"/>
    <w:unhideWhenUsed/>
    <w:rsid w:val="00AF2487"/>
    <w:pPr>
      <w:spacing w:line="240" w:lineRule="auto"/>
    </w:pPr>
    <w:rPr>
      <w:sz w:val="20"/>
      <w:szCs w:val="20"/>
    </w:rPr>
  </w:style>
  <w:style w:type="character" w:customStyle="1" w:styleId="CommentTextChar">
    <w:name w:val="Comment Text Char"/>
    <w:basedOn w:val="DefaultParagraphFont"/>
    <w:link w:val="CommentText"/>
    <w:uiPriority w:val="99"/>
    <w:rsid w:val="00AF2487"/>
    <w:rPr>
      <w:sz w:val="20"/>
      <w:szCs w:val="20"/>
    </w:rPr>
  </w:style>
  <w:style w:type="paragraph" w:styleId="CommentSubject">
    <w:name w:val="annotation subject"/>
    <w:basedOn w:val="CommentText"/>
    <w:next w:val="CommentText"/>
    <w:link w:val="CommentSubjectChar"/>
    <w:uiPriority w:val="99"/>
    <w:semiHidden/>
    <w:unhideWhenUsed/>
    <w:rsid w:val="00AF2487"/>
    <w:rPr>
      <w:b/>
      <w:bCs/>
    </w:rPr>
  </w:style>
  <w:style w:type="character" w:customStyle="1" w:styleId="CommentSubjectChar">
    <w:name w:val="Comment Subject Char"/>
    <w:basedOn w:val="CommentTextChar"/>
    <w:link w:val="CommentSubject"/>
    <w:uiPriority w:val="99"/>
    <w:semiHidden/>
    <w:rsid w:val="00AF24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35540">
      <w:bodyDiv w:val="1"/>
      <w:marLeft w:val="0"/>
      <w:marRight w:val="0"/>
      <w:marTop w:val="0"/>
      <w:marBottom w:val="0"/>
      <w:divBdr>
        <w:top w:val="none" w:sz="0" w:space="0" w:color="auto"/>
        <w:left w:val="none" w:sz="0" w:space="0" w:color="auto"/>
        <w:bottom w:val="none" w:sz="0" w:space="0" w:color="auto"/>
        <w:right w:val="none" w:sz="0" w:space="0" w:color="auto"/>
      </w:divBdr>
    </w:div>
    <w:div w:id="788357265">
      <w:bodyDiv w:val="1"/>
      <w:marLeft w:val="0"/>
      <w:marRight w:val="0"/>
      <w:marTop w:val="0"/>
      <w:marBottom w:val="0"/>
      <w:divBdr>
        <w:top w:val="none" w:sz="0" w:space="0" w:color="auto"/>
        <w:left w:val="none" w:sz="0" w:space="0" w:color="auto"/>
        <w:bottom w:val="none" w:sz="0" w:space="0" w:color="auto"/>
        <w:right w:val="none" w:sz="0" w:space="0" w:color="auto"/>
      </w:divBdr>
    </w:div>
    <w:div w:id="1060712289">
      <w:bodyDiv w:val="1"/>
      <w:marLeft w:val="0"/>
      <w:marRight w:val="0"/>
      <w:marTop w:val="0"/>
      <w:marBottom w:val="0"/>
      <w:divBdr>
        <w:top w:val="none" w:sz="0" w:space="0" w:color="auto"/>
        <w:left w:val="none" w:sz="0" w:space="0" w:color="auto"/>
        <w:bottom w:val="none" w:sz="0" w:space="0" w:color="auto"/>
        <w:right w:val="none" w:sz="0" w:space="0" w:color="auto"/>
      </w:divBdr>
    </w:div>
    <w:div w:id="106981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F5006-48C9-4AE3-B4A7-EC08297E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16</Pages>
  <Words>4631</Words>
  <Characters>26399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Ayers</dc:creator>
  <cp:keywords/>
  <dc:description/>
  <cp:lastModifiedBy>Kenneth Ayers</cp:lastModifiedBy>
  <cp:revision>6</cp:revision>
  <cp:lastPrinted>2023-11-30T20:04:00Z</cp:lastPrinted>
  <dcterms:created xsi:type="dcterms:W3CDTF">2023-12-04T15:21:00Z</dcterms:created>
  <dcterms:modified xsi:type="dcterms:W3CDTF">2023-12-05T19:45:00Z</dcterms:modified>
</cp:coreProperties>
</file>